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TABDI KÖZSÉG POLGÁRMESTERE</w:t>
      </w:r>
    </w:p>
    <w:p w:rsidR="005F435B" w:rsidRPr="001F297A" w:rsidRDefault="005F435B" w:rsidP="005F435B">
      <w:pPr>
        <w:jc w:val="both"/>
        <w:rPr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5F435B" w:rsidRDefault="005F435B" w:rsidP="005F435B">
      <w:pPr>
        <w:jc w:val="center"/>
        <w:rPr>
          <w:b/>
          <w:u w:val="single"/>
        </w:rPr>
      </w:pPr>
    </w:p>
    <w:p w:rsidR="005F435B" w:rsidRPr="001F297A" w:rsidRDefault="005F435B" w:rsidP="005F435B">
      <w:pPr>
        <w:spacing w:line="480" w:lineRule="auto"/>
        <w:jc w:val="both"/>
      </w:pPr>
      <w:r w:rsidRPr="001F297A">
        <w:t>Tabdi Község Képviselőtestülete</w:t>
      </w:r>
    </w:p>
    <w:p w:rsidR="005F435B" w:rsidRPr="001F297A" w:rsidRDefault="005F435B" w:rsidP="005F435B">
      <w:pPr>
        <w:jc w:val="center"/>
        <w:rPr>
          <w:b/>
          <w:i/>
        </w:rPr>
      </w:pPr>
      <w:r>
        <w:rPr>
          <w:b/>
          <w:i/>
        </w:rPr>
        <w:t xml:space="preserve">2018. </w:t>
      </w:r>
      <w:r w:rsidR="00E4242F">
        <w:rPr>
          <w:b/>
          <w:i/>
        </w:rPr>
        <w:t>június 25</w:t>
      </w:r>
      <w:r>
        <w:rPr>
          <w:b/>
          <w:i/>
        </w:rPr>
        <w:t>-</w:t>
      </w:r>
      <w:r w:rsidR="001863ED">
        <w:rPr>
          <w:b/>
          <w:i/>
        </w:rPr>
        <w:t>é</w:t>
      </w:r>
      <w:r>
        <w:rPr>
          <w:b/>
          <w:i/>
        </w:rPr>
        <w:t>n (</w:t>
      </w:r>
      <w:r w:rsidR="00E4242F">
        <w:rPr>
          <w:b/>
          <w:i/>
        </w:rPr>
        <w:t>szerda</w:t>
      </w:r>
      <w:r>
        <w:rPr>
          <w:b/>
          <w:i/>
        </w:rPr>
        <w:t>)</w:t>
      </w:r>
    </w:p>
    <w:p w:rsidR="005F435B" w:rsidRPr="001F297A" w:rsidRDefault="005F435B" w:rsidP="005F435B">
      <w:pPr>
        <w:jc w:val="center"/>
        <w:rPr>
          <w:b/>
          <w:i/>
        </w:rPr>
      </w:pPr>
      <w:r>
        <w:rPr>
          <w:b/>
          <w:i/>
        </w:rPr>
        <w:t>du. 17.30</w:t>
      </w:r>
      <w:r w:rsidRPr="001F297A">
        <w:rPr>
          <w:b/>
          <w:i/>
        </w:rPr>
        <w:t xml:space="preserve"> órakor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spacing w:line="360" w:lineRule="auto"/>
        <w:jc w:val="both"/>
      </w:pPr>
      <w:r w:rsidRPr="001F297A">
        <w:t>tartandó testületi ülésére tisztelettel meghívom.</w:t>
      </w:r>
    </w:p>
    <w:p w:rsidR="005F435B" w:rsidRDefault="005F435B" w:rsidP="005F435B">
      <w:pPr>
        <w:jc w:val="both"/>
        <w:rPr>
          <w:u w:val="single"/>
        </w:rPr>
      </w:pPr>
    </w:p>
    <w:p w:rsidR="005F435B" w:rsidRPr="001F297A" w:rsidRDefault="005F435B" w:rsidP="005F435B">
      <w:pPr>
        <w:jc w:val="both"/>
      </w:pPr>
      <w:r w:rsidRPr="001F297A">
        <w:rPr>
          <w:u w:val="single"/>
        </w:rPr>
        <w:t>Az ülés helye:</w:t>
      </w:r>
      <w:r w:rsidR="00E4242F">
        <w:t xml:space="preserve">Tabdi Közös Önkormányzati Hivatal </w:t>
      </w:r>
      <w:r w:rsidRPr="001F297A">
        <w:t>tanácskozóterme</w:t>
      </w:r>
    </w:p>
    <w:p w:rsidR="005F435B" w:rsidRPr="001F297A" w:rsidRDefault="005F435B" w:rsidP="005F435B">
      <w:pPr>
        <w:jc w:val="both"/>
      </w:pPr>
      <w:r w:rsidRPr="001F297A">
        <w:tab/>
      </w:r>
      <w:r w:rsidRPr="001F297A">
        <w:tab/>
      </w:r>
      <w:r w:rsidR="00E4242F">
        <w:t>Tabdi, Kossuth Lajos u. 9.</w:t>
      </w:r>
    </w:p>
    <w:p w:rsidR="00281917" w:rsidRDefault="00281917" w:rsidP="00281917">
      <w:pPr>
        <w:jc w:val="both"/>
      </w:pPr>
    </w:p>
    <w:p w:rsidR="00281917" w:rsidRPr="00281917" w:rsidRDefault="00281917" w:rsidP="00281917">
      <w:pPr>
        <w:jc w:val="both"/>
      </w:pPr>
      <w:r w:rsidRPr="00281917">
        <w:t>A</w:t>
      </w:r>
      <w:r>
        <w:t>z 1.</w:t>
      </w:r>
      <w:r w:rsidRPr="00281917">
        <w:t xml:space="preserve"> napirend tárgyalása Kaskantyú Község Képviselő</w:t>
      </w:r>
      <w:r>
        <w:t>-</w:t>
      </w:r>
      <w:r w:rsidRPr="00281917">
        <w:t>testületével együttes ülésen</w:t>
      </w:r>
      <w:r>
        <w:t xml:space="preserve"> történik.</w:t>
      </w:r>
    </w:p>
    <w:p w:rsidR="005F435B" w:rsidRDefault="005F435B" w:rsidP="005F435B">
      <w:pPr>
        <w:jc w:val="both"/>
        <w:rPr>
          <w:u w:val="single"/>
        </w:rPr>
      </w:pPr>
    </w:p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5F435B" w:rsidRPr="001F297A" w:rsidRDefault="005F435B" w:rsidP="005F435B">
      <w:pPr>
        <w:jc w:val="both"/>
        <w:rPr>
          <w:u w:val="single"/>
        </w:rPr>
      </w:pPr>
    </w:p>
    <w:p w:rsidR="005F435B" w:rsidRPr="00113324" w:rsidRDefault="00B60A22" w:rsidP="005F435B">
      <w:pPr>
        <w:pStyle w:val="Listaszerbekezds"/>
        <w:numPr>
          <w:ilvl w:val="0"/>
          <w:numId w:val="1"/>
        </w:numPr>
        <w:jc w:val="both"/>
      </w:pPr>
      <w:r>
        <w:t xml:space="preserve">Tabdi Közös Önkormányzati Hivatal </w:t>
      </w:r>
      <w:r w:rsidR="00E35D28">
        <w:t>2018. évi költségvetés módosítása</w:t>
      </w:r>
    </w:p>
    <w:p w:rsidR="005F435B" w:rsidRDefault="005F435B" w:rsidP="005F435B">
      <w:pPr>
        <w:ind w:left="720"/>
        <w:jc w:val="both"/>
      </w:pPr>
      <w:r>
        <w:t>Előadó: Fábián Sándor polgármester</w:t>
      </w:r>
    </w:p>
    <w:p w:rsidR="005F435B" w:rsidRDefault="005F435B" w:rsidP="005F435B">
      <w:pPr>
        <w:jc w:val="both"/>
      </w:pPr>
    </w:p>
    <w:p w:rsidR="00901A2C" w:rsidRDefault="00FE4FC4" w:rsidP="00901A2C">
      <w:pPr>
        <w:pStyle w:val="Listaszerbekezds"/>
        <w:numPr>
          <w:ilvl w:val="0"/>
          <w:numId w:val="1"/>
        </w:numPr>
      </w:pPr>
      <w:r>
        <w:t>Beszámoló a családsegítési és gyermekjóléti szolgálati feladatok ellátásáról</w:t>
      </w:r>
      <w:r w:rsidR="00901A2C">
        <w:br/>
        <w:t xml:space="preserve">Előadó: </w:t>
      </w:r>
      <w:r>
        <w:t>Tóthné Varga Regina családsegítő</w:t>
      </w:r>
    </w:p>
    <w:p w:rsidR="00FE4FC4" w:rsidRDefault="00FE4FC4" w:rsidP="00FE4FC4">
      <w:pPr>
        <w:pStyle w:val="Listaszerbekezds"/>
      </w:pPr>
    </w:p>
    <w:p w:rsidR="00901A2C" w:rsidRDefault="00901A2C" w:rsidP="00901A2C">
      <w:pPr>
        <w:pStyle w:val="Listaszerbekezds"/>
        <w:numPr>
          <w:ilvl w:val="0"/>
          <w:numId w:val="1"/>
        </w:numPr>
      </w:pPr>
      <w:r>
        <w:t xml:space="preserve">Beszámoló a </w:t>
      </w:r>
      <w:r w:rsidR="00FE4FC4">
        <w:t>tanyagondnoki feladatok ellátásáról</w:t>
      </w:r>
      <w:r>
        <w:br/>
        <w:t>Előadó</w:t>
      </w:r>
      <w:r w:rsidR="00FE4FC4">
        <w:t>: Decsi Pál tanyagondnok</w:t>
      </w:r>
      <w:r>
        <w:br/>
      </w:r>
    </w:p>
    <w:p w:rsidR="00901A2C" w:rsidRDefault="00FE4FC4" w:rsidP="00901A2C">
      <w:pPr>
        <w:pStyle w:val="Listaszerbekezds"/>
        <w:numPr>
          <w:ilvl w:val="0"/>
          <w:numId w:val="1"/>
        </w:numPr>
      </w:pPr>
      <w:r>
        <w:t>Bács-Kiskun Megyei Könyvtár 2017. évi beszámolója</w:t>
      </w:r>
      <w:r w:rsidR="00D31A48">
        <w:br/>
        <w:t xml:space="preserve">Előadó: </w:t>
      </w:r>
      <w:r>
        <w:t>Ramháb Mária igazgató</w:t>
      </w:r>
      <w:r w:rsidR="00D31A48">
        <w:br/>
      </w:r>
    </w:p>
    <w:p w:rsidR="00D31A48" w:rsidRDefault="00FE4FC4" w:rsidP="00901A2C">
      <w:pPr>
        <w:pStyle w:val="Listaszerbekezds"/>
        <w:numPr>
          <w:ilvl w:val="0"/>
          <w:numId w:val="1"/>
        </w:numPr>
      </w:pPr>
      <w:r>
        <w:t>Tabdi Község Önkormányzata 2018. évi költségvetéséről szóló rendelet módosítása</w:t>
      </w:r>
      <w:r w:rsidR="00D31A48">
        <w:br/>
        <w:t>Előadó: Fábián Sándor polgármester</w:t>
      </w:r>
      <w:r w:rsidR="00CB1D43">
        <w:br/>
      </w:r>
    </w:p>
    <w:p w:rsidR="00FE4FC4" w:rsidRDefault="00FE4FC4" w:rsidP="00901A2C">
      <w:pPr>
        <w:pStyle w:val="Listaszerbekezds"/>
        <w:numPr>
          <w:ilvl w:val="0"/>
          <w:numId w:val="1"/>
        </w:numPr>
      </w:pPr>
      <w:r>
        <w:t>2018. évi közbeszerzési terv jóváhagyása</w:t>
      </w:r>
      <w:r w:rsidR="00CB1D43">
        <w:br/>
        <w:t>Előadó: Fábián Sándor polgármester</w:t>
      </w:r>
    </w:p>
    <w:p w:rsidR="00FE4FC4" w:rsidRDefault="00FE4FC4" w:rsidP="00FE4FC4">
      <w:pPr>
        <w:ind w:left="360"/>
      </w:pPr>
    </w:p>
    <w:p w:rsidR="00FE4FC4" w:rsidRDefault="00FE4FC4" w:rsidP="00FE4FC4">
      <w:pPr>
        <w:pStyle w:val="Listaszerbekezds"/>
        <w:numPr>
          <w:ilvl w:val="0"/>
          <w:numId w:val="1"/>
        </w:numPr>
      </w:pPr>
      <w:r w:rsidRPr="00FE4FC4">
        <w:t>Tabdi 0304/23, 0319, 0336/1 hrsz-ú külterületi földút stabilizálása a „Külterületi helyi közutak fejlesztése, önkormányzati utak kezeléséhez, állapotjavításához, karbantartásához szükséges erő- és munkagépek beszerzése tárgyú</w:t>
      </w:r>
      <w:r>
        <w:t>” közbeszerzés megindítása</w:t>
      </w:r>
    </w:p>
    <w:p w:rsidR="00CB1D43" w:rsidRPr="00FE4FC4" w:rsidRDefault="00FE4FC4" w:rsidP="00FE4FC4">
      <w:pPr>
        <w:pStyle w:val="Listaszerbekezds"/>
      </w:pPr>
      <w:r>
        <w:t>Előadó: Fábián Sándor polgármester</w:t>
      </w:r>
      <w:r w:rsidR="00CB1D43" w:rsidRPr="00FE4FC4">
        <w:br/>
      </w:r>
    </w:p>
    <w:p w:rsidR="00CB1D43" w:rsidRDefault="00CB1D43" w:rsidP="00901A2C">
      <w:pPr>
        <w:pStyle w:val="Listaszerbekezds"/>
        <w:numPr>
          <w:ilvl w:val="0"/>
          <w:numId w:val="1"/>
        </w:numPr>
      </w:pPr>
      <w:r>
        <w:t>Bejelentések, egyéb ügyek</w:t>
      </w:r>
    </w:p>
    <w:p w:rsidR="005F435B" w:rsidRDefault="005F435B" w:rsidP="005F435B"/>
    <w:p w:rsidR="005F435B" w:rsidRDefault="005F435B" w:rsidP="005F435B">
      <w:pPr>
        <w:jc w:val="both"/>
      </w:pPr>
      <w:r w:rsidRPr="001F297A">
        <w:t>Kérem az ülésen szíves megjelenését.</w:t>
      </w: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  <w:r w:rsidRPr="001F297A">
        <w:t xml:space="preserve">T a b d i, </w:t>
      </w:r>
      <w:r>
        <w:t xml:space="preserve">2018. </w:t>
      </w:r>
      <w:r w:rsidR="00FE4FC4">
        <w:t>június 21.</w:t>
      </w:r>
    </w:p>
    <w:p w:rsidR="005F435B" w:rsidRPr="001F297A" w:rsidRDefault="005F435B" w:rsidP="005F435B">
      <w:pPr>
        <w:jc w:val="both"/>
      </w:pPr>
    </w:p>
    <w:p w:rsidR="005F435B" w:rsidRDefault="00CB1D43" w:rsidP="00CB1D43">
      <w:pPr>
        <w:tabs>
          <w:tab w:val="center" w:pos="5954"/>
        </w:tabs>
      </w:pPr>
      <w:r>
        <w:tab/>
        <w:t>Fábián Sándor</w:t>
      </w:r>
    </w:p>
    <w:p w:rsidR="00CB1D43" w:rsidRDefault="00CB1D43" w:rsidP="00CB1D43">
      <w:pPr>
        <w:tabs>
          <w:tab w:val="center" w:pos="5954"/>
        </w:tabs>
      </w:pPr>
      <w:r>
        <w:tab/>
        <w:t>polgármester</w:t>
      </w:r>
    </w:p>
    <w:p w:rsidR="00562E7B" w:rsidRPr="00EA528A" w:rsidRDefault="00562E7B" w:rsidP="00562E7B">
      <w:pPr>
        <w:rPr>
          <w:sz w:val="22"/>
          <w:szCs w:val="22"/>
          <w:u w:val="single"/>
        </w:rPr>
      </w:pPr>
      <w:r w:rsidRPr="00EA528A">
        <w:rPr>
          <w:sz w:val="22"/>
          <w:szCs w:val="22"/>
          <w:u w:val="single"/>
        </w:rPr>
        <w:lastRenderedPageBreak/>
        <w:t>TABDI KÖZSÉG POLGÁRMESTERE</w:t>
      </w:r>
    </w:p>
    <w:p w:rsidR="00562E7B" w:rsidRPr="00EA528A" w:rsidRDefault="00562E7B" w:rsidP="00562E7B">
      <w:pPr>
        <w:jc w:val="center"/>
        <w:rPr>
          <w:sz w:val="22"/>
          <w:szCs w:val="22"/>
          <w:u w:val="single"/>
        </w:rPr>
      </w:pPr>
    </w:p>
    <w:p w:rsidR="00562E7B" w:rsidRPr="00EA528A" w:rsidRDefault="00562E7B" w:rsidP="00562E7B">
      <w:pPr>
        <w:jc w:val="center"/>
        <w:rPr>
          <w:sz w:val="22"/>
          <w:szCs w:val="22"/>
          <w:u w:val="single"/>
        </w:rPr>
      </w:pPr>
      <w:r w:rsidRPr="00EA528A">
        <w:rPr>
          <w:sz w:val="22"/>
          <w:szCs w:val="22"/>
          <w:u w:val="single"/>
        </w:rPr>
        <w:t>E L Ő T E R J E S Z T É S</w:t>
      </w:r>
    </w:p>
    <w:p w:rsidR="00562E7B" w:rsidRPr="00EA528A" w:rsidRDefault="00562E7B" w:rsidP="00562E7B">
      <w:pPr>
        <w:jc w:val="center"/>
        <w:rPr>
          <w:sz w:val="22"/>
          <w:szCs w:val="22"/>
        </w:rPr>
      </w:pPr>
      <w:r w:rsidRPr="00EA528A">
        <w:rPr>
          <w:sz w:val="22"/>
          <w:szCs w:val="22"/>
        </w:rPr>
        <w:t>(Tabdi és Kaskantyú Község Képviselőtestülete</w:t>
      </w:r>
      <w:r>
        <w:rPr>
          <w:sz w:val="22"/>
          <w:szCs w:val="22"/>
        </w:rPr>
        <w:t xml:space="preserve"> 2018. június 25</w:t>
      </w:r>
      <w:r w:rsidRPr="00EA528A">
        <w:rPr>
          <w:sz w:val="22"/>
          <w:szCs w:val="22"/>
        </w:rPr>
        <w:t>-i együttes ülésére)</w:t>
      </w:r>
    </w:p>
    <w:p w:rsidR="00562E7B" w:rsidRPr="00EA528A" w:rsidRDefault="00562E7B" w:rsidP="00562E7B">
      <w:pPr>
        <w:rPr>
          <w:sz w:val="22"/>
          <w:szCs w:val="22"/>
        </w:rPr>
      </w:pPr>
    </w:p>
    <w:p w:rsidR="00562E7B" w:rsidRPr="00EA528A" w:rsidRDefault="00562E7B" w:rsidP="00562E7B">
      <w:pPr>
        <w:rPr>
          <w:sz w:val="22"/>
          <w:szCs w:val="22"/>
        </w:rPr>
      </w:pPr>
    </w:p>
    <w:p w:rsidR="00562E7B" w:rsidRPr="00EA528A" w:rsidRDefault="00562E7B" w:rsidP="00562E7B">
      <w:pPr>
        <w:rPr>
          <w:b/>
          <w:i/>
          <w:sz w:val="22"/>
          <w:szCs w:val="22"/>
        </w:rPr>
      </w:pPr>
      <w:r w:rsidRPr="00EA528A">
        <w:rPr>
          <w:sz w:val="22"/>
          <w:szCs w:val="22"/>
        </w:rPr>
        <w:t xml:space="preserve">Tárgy: </w:t>
      </w:r>
      <w:r w:rsidRPr="00EA528A">
        <w:rPr>
          <w:b/>
          <w:sz w:val="22"/>
          <w:szCs w:val="22"/>
        </w:rPr>
        <w:t xml:space="preserve">Tabdi </w:t>
      </w:r>
      <w:r>
        <w:rPr>
          <w:b/>
          <w:sz w:val="22"/>
          <w:szCs w:val="22"/>
        </w:rPr>
        <w:t>Közös Önkormányzati Hivatal 2018</w:t>
      </w:r>
      <w:r w:rsidRPr="00EA528A">
        <w:rPr>
          <w:b/>
          <w:sz w:val="22"/>
          <w:szCs w:val="22"/>
        </w:rPr>
        <w:t>. évi költségvetés módosítása</w:t>
      </w:r>
    </w:p>
    <w:p w:rsidR="00562E7B" w:rsidRPr="00EA528A" w:rsidRDefault="00562E7B" w:rsidP="00562E7B">
      <w:pPr>
        <w:jc w:val="both"/>
        <w:rPr>
          <w:sz w:val="22"/>
          <w:szCs w:val="22"/>
        </w:rPr>
      </w:pPr>
    </w:p>
    <w:p w:rsidR="00562E7B" w:rsidRPr="00EA528A" w:rsidRDefault="00562E7B" w:rsidP="00562E7B">
      <w:pPr>
        <w:jc w:val="both"/>
        <w:rPr>
          <w:sz w:val="22"/>
          <w:szCs w:val="22"/>
        </w:rPr>
      </w:pPr>
    </w:p>
    <w:p w:rsidR="00562E7B" w:rsidRPr="00EA528A" w:rsidRDefault="00562E7B" w:rsidP="00562E7B">
      <w:pPr>
        <w:jc w:val="both"/>
        <w:rPr>
          <w:sz w:val="22"/>
          <w:szCs w:val="22"/>
        </w:rPr>
      </w:pPr>
      <w:r w:rsidRPr="00EA528A">
        <w:rPr>
          <w:sz w:val="22"/>
          <w:szCs w:val="22"/>
        </w:rPr>
        <w:t>Tabdi Közös Önkormányzati Hivatal</w:t>
      </w:r>
      <w:r>
        <w:rPr>
          <w:sz w:val="22"/>
          <w:szCs w:val="22"/>
        </w:rPr>
        <w:t xml:space="preserve"> 2018. költségvetése a 22/2018. (III.26.</w:t>
      </w:r>
      <w:r w:rsidRPr="00EA528A">
        <w:rPr>
          <w:sz w:val="22"/>
          <w:szCs w:val="22"/>
        </w:rPr>
        <w:t>) számú h</w:t>
      </w:r>
      <w:r>
        <w:rPr>
          <w:sz w:val="22"/>
          <w:szCs w:val="22"/>
        </w:rPr>
        <w:t>atározattal került elfogadásra. A Képviselő-testület a 2018</w:t>
      </w:r>
      <w:r w:rsidRPr="00EA528A">
        <w:rPr>
          <w:sz w:val="22"/>
          <w:szCs w:val="22"/>
        </w:rPr>
        <w:t>.</w:t>
      </w:r>
      <w:r>
        <w:rPr>
          <w:sz w:val="22"/>
          <w:szCs w:val="22"/>
        </w:rPr>
        <w:t xml:space="preserve"> évi kiadási főösszeget 44.195.560 </w:t>
      </w:r>
      <w:r w:rsidRPr="00EA528A">
        <w:rPr>
          <w:sz w:val="22"/>
          <w:szCs w:val="22"/>
        </w:rPr>
        <w:t>Ft-ba</w:t>
      </w:r>
      <w:r>
        <w:rPr>
          <w:sz w:val="22"/>
          <w:szCs w:val="22"/>
        </w:rPr>
        <w:t xml:space="preserve">n, a bevételi főösszeget 991.531 </w:t>
      </w:r>
      <w:r w:rsidRPr="00EA528A">
        <w:rPr>
          <w:sz w:val="22"/>
          <w:szCs w:val="22"/>
        </w:rPr>
        <w:t>Ft-ban állapította meg.</w:t>
      </w:r>
    </w:p>
    <w:p w:rsidR="00562E7B" w:rsidRPr="00EA528A" w:rsidRDefault="00562E7B" w:rsidP="00562E7B">
      <w:pPr>
        <w:jc w:val="both"/>
        <w:rPr>
          <w:sz w:val="22"/>
          <w:szCs w:val="22"/>
        </w:rPr>
      </w:pPr>
    </w:p>
    <w:p w:rsidR="00562E7B" w:rsidRDefault="00562E7B" w:rsidP="00562E7B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tervezetben az alábbi változások kerültek átvezetésre:</w:t>
      </w:r>
    </w:p>
    <w:p w:rsidR="00562E7B" w:rsidRPr="00C25B00" w:rsidRDefault="00562E7B" w:rsidP="004803EB">
      <w:pPr>
        <w:pStyle w:val="Listaszerbekezds"/>
        <w:numPr>
          <w:ilvl w:val="0"/>
          <w:numId w:val="10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választással kapcsolatos kiadások és bevételek tervezése</w:t>
      </w:r>
    </w:p>
    <w:p w:rsidR="00562E7B" w:rsidRDefault="00562E7B" w:rsidP="00562E7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2150"/>
        <w:gridCol w:w="2194"/>
        <w:gridCol w:w="2320"/>
      </w:tblGrid>
      <w:tr w:rsidR="00562E7B" w:rsidRPr="00490DC7" w:rsidTr="00C479A4">
        <w:tc>
          <w:tcPr>
            <w:tcW w:w="2628" w:type="dxa"/>
          </w:tcPr>
          <w:p w:rsidR="00562E7B" w:rsidRPr="00490DC7" w:rsidRDefault="00562E7B" w:rsidP="00C479A4">
            <w:pPr>
              <w:jc w:val="center"/>
            </w:pPr>
            <w:r w:rsidRPr="00490DC7">
              <w:rPr>
                <w:sz w:val="22"/>
                <w:szCs w:val="22"/>
              </w:rPr>
              <w:t>Megnevezés</w:t>
            </w:r>
          </w:p>
        </w:tc>
        <w:tc>
          <w:tcPr>
            <w:tcW w:w="2160" w:type="dxa"/>
          </w:tcPr>
          <w:p w:rsidR="00562E7B" w:rsidRPr="00490DC7" w:rsidRDefault="00562E7B" w:rsidP="00C479A4">
            <w:pPr>
              <w:jc w:val="center"/>
            </w:pPr>
            <w:r w:rsidRPr="00490DC7">
              <w:rPr>
                <w:sz w:val="22"/>
                <w:szCs w:val="22"/>
              </w:rPr>
              <w:t>Tabdi</w:t>
            </w:r>
          </w:p>
        </w:tc>
        <w:tc>
          <w:tcPr>
            <w:tcW w:w="2202" w:type="dxa"/>
          </w:tcPr>
          <w:p w:rsidR="00562E7B" w:rsidRPr="00490DC7" w:rsidRDefault="00562E7B" w:rsidP="00C479A4">
            <w:pPr>
              <w:jc w:val="center"/>
            </w:pPr>
            <w:r w:rsidRPr="00490DC7">
              <w:rPr>
                <w:sz w:val="22"/>
                <w:szCs w:val="22"/>
              </w:rPr>
              <w:t xml:space="preserve">Kaskantyú </w:t>
            </w:r>
          </w:p>
        </w:tc>
        <w:tc>
          <w:tcPr>
            <w:tcW w:w="2330" w:type="dxa"/>
          </w:tcPr>
          <w:p w:rsidR="00562E7B" w:rsidRPr="00490DC7" w:rsidRDefault="00562E7B" w:rsidP="00C479A4">
            <w:pPr>
              <w:jc w:val="center"/>
            </w:pPr>
            <w:r w:rsidRPr="00490DC7">
              <w:rPr>
                <w:sz w:val="22"/>
                <w:szCs w:val="22"/>
              </w:rPr>
              <w:t>Összesen</w:t>
            </w:r>
          </w:p>
        </w:tc>
      </w:tr>
      <w:tr w:rsidR="00562E7B" w:rsidRPr="00490DC7" w:rsidTr="00C479A4">
        <w:tc>
          <w:tcPr>
            <w:tcW w:w="2628" w:type="dxa"/>
          </w:tcPr>
          <w:p w:rsidR="00562E7B" w:rsidRDefault="00562E7B" w:rsidP="00C479A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Bevételek</w:t>
            </w:r>
          </w:p>
          <w:p w:rsidR="00562E7B" w:rsidRDefault="00562E7B" w:rsidP="00C479A4">
            <w:r>
              <w:rPr>
                <w:sz w:val="22"/>
                <w:szCs w:val="22"/>
              </w:rPr>
              <w:t>2017. évi maradvány</w:t>
            </w:r>
          </w:p>
          <w:p w:rsidR="00562E7B" w:rsidRDefault="00562E7B" w:rsidP="00C479A4">
            <w:r>
              <w:rPr>
                <w:sz w:val="22"/>
                <w:szCs w:val="22"/>
              </w:rPr>
              <w:t>Választási kiadások korrekciója</w:t>
            </w:r>
          </w:p>
          <w:p w:rsidR="00562E7B" w:rsidRPr="00561957" w:rsidRDefault="00562E7B" w:rsidP="00C479A4">
            <w:r>
              <w:rPr>
                <w:sz w:val="22"/>
                <w:szCs w:val="22"/>
              </w:rPr>
              <w:t>Házasságkötésekből származó bevétel</w:t>
            </w:r>
          </w:p>
          <w:p w:rsidR="00562E7B" w:rsidRPr="0016126B" w:rsidRDefault="00562E7B" w:rsidP="00C479A4">
            <w:r>
              <w:rPr>
                <w:sz w:val="22"/>
                <w:szCs w:val="22"/>
              </w:rPr>
              <w:t>Pénzeszközök átvétele</w:t>
            </w:r>
          </w:p>
          <w:p w:rsidR="00562E7B" w:rsidRDefault="00562E7B" w:rsidP="00C479A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Bevétel összesen</w:t>
            </w:r>
          </w:p>
          <w:p w:rsidR="00562E7B" w:rsidRPr="00561957" w:rsidRDefault="00562E7B" w:rsidP="00C479A4">
            <w:pPr>
              <w:rPr>
                <w:b/>
              </w:rPr>
            </w:pPr>
          </w:p>
          <w:p w:rsidR="00562E7B" w:rsidRDefault="00562E7B" w:rsidP="00C479A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Kiadások</w:t>
            </w:r>
          </w:p>
          <w:p w:rsidR="00562E7B" w:rsidRDefault="00562E7B" w:rsidP="00C479A4">
            <w:r>
              <w:rPr>
                <w:sz w:val="22"/>
                <w:szCs w:val="22"/>
              </w:rPr>
              <w:t>A választási kiadások korrekciója</w:t>
            </w:r>
          </w:p>
          <w:p w:rsidR="00562E7B" w:rsidRDefault="00562E7B" w:rsidP="00C479A4">
            <w:r>
              <w:rPr>
                <w:sz w:val="22"/>
                <w:szCs w:val="22"/>
              </w:rPr>
              <w:t>Közüzemi kiadások korrekciója</w:t>
            </w:r>
          </w:p>
          <w:p w:rsidR="00562E7B" w:rsidRDefault="00562E7B" w:rsidP="00C479A4">
            <w:r>
              <w:rPr>
                <w:sz w:val="22"/>
                <w:szCs w:val="22"/>
              </w:rPr>
              <w:t>ASP pályázat céljuttatás kifizetése</w:t>
            </w:r>
          </w:p>
          <w:p w:rsidR="00562E7B" w:rsidRDefault="00562E7B" w:rsidP="00C479A4">
            <w:r>
              <w:rPr>
                <w:sz w:val="22"/>
                <w:szCs w:val="22"/>
              </w:rPr>
              <w:t>Pótlólagos kártyaolvasók beszerzése</w:t>
            </w:r>
          </w:p>
          <w:p w:rsidR="00562E7B" w:rsidRDefault="00562E7B" w:rsidP="00C479A4">
            <w:r>
              <w:rPr>
                <w:sz w:val="22"/>
                <w:szCs w:val="22"/>
              </w:rPr>
              <w:t>Anyakönyvvezetői feladatok ellátása</w:t>
            </w:r>
          </w:p>
          <w:p w:rsidR="00562E7B" w:rsidRPr="00C25B00" w:rsidRDefault="00562E7B" w:rsidP="00C479A4">
            <w:r>
              <w:rPr>
                <w:sz w:val="22"/>
                <w:szCs w:val="22"/>
              </w:rPr>
              <w:t>Maradvány felhasználása közüzem</w:t>
            </w:r>
          </w:p>
          <w:p w:rsidR="00562E7B" w:rsidRPr="00092866" w:rsidRDefault="00562E7B" w:rsidP="00C479A4">
            <w:pPr>
              <w:rPr>
                <w:b/>
              </w:rPr>
            </w:pPr>
            <w:r w:rsidRPr="00092866">
              <w:rPr>
                <w:b/>
                <w:sz w:val="22"/>
                <w:szCs w:val="22"/>
              </w:rPr>
              <w:t>Kiadás összesen</w:t>
            </w:r>
          </w:p>
        </w:tc>
        <w:tc>
          <w:tcPr>
            <w:tcW w:w="2160" w:type="dxa"/>
          </w:tcPr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157.675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-8.955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70.000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141.200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359.920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-8.955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141.200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17.001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56.000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157.675</w:t>
            </w:r>
          </w:p>
          <w:p w:rsidR="00562E7B" w:rsidRPr="000154D3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362.921</w:t>
            </w:r>
          </w:p>
        </w:tc>
        <w:tc>
          <w:tcPr>
            <w:tcW w:w="2202" w:type="dxa"/>
          </w:tcPr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-1.173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20.000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141.200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160.027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-1.173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127.000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141.200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34.000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16.000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Pr="000154D3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317.027</w:t>
            </w:r>
          </w:p>
        </w:tc>
        <w:tc>
          <w:tcPr>
            <w:tcW w:w="2330" w:type="dxa"/>
          </w:tcPr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157.675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-10.128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90.000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282.400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519.947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-10.128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127.000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282.400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51.001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72.000</w:t>
            </w:r>
          </w:p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157.675</w:t>
            </w:r>
          </w:p>
          <w:p w:rsidR="00562E7B" w:rsidRPr="000154D3" w:rsidRDefault="00562E7B" w:rsidP="00C479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679.948</w:t>
            </w:r>
          </w:p>
        </w:tc>
      </w:tr>
    </w:tbl>
    <w:p w:rsidR="00562E7B" w:rsidRDefault="00562E7B" w:rsidP="00562E7B">
      <w:pPr>
        <w:jc w:val="both"/>
        <w:rPr>
          <w:sz w:val="22"/>
          <w:szCs w:val="22"/>
        </w:rPr>
      </w:pPr>
    </w:p>
    <w:p w:rsidR="00562E7B" w:rsidRPr="00EA528A" w:rsidRDefault="00562E7B" w:rsidP="00562E7B">
      <w:pPr>
        <w:ind w:left="-1080" w:right="229" w:firstLine="180"/>
        <w:jc w:val="right"/>
        <w:rPr>
          <w:sz w:val="22"/>
          <w:szCs w:val="22"/>
        </w:rPr>
      </w:pPr>
    </w:p>
    <w:p w:rsidR="00562E7B" w:rsidRPr="00EA528A" w:rsidRDefault="00562E7B" w:rsidP="00562E7B">
      <w:pPr>
        <w:jc w:val="center"/>
        <w:rPr>
          <w:sz w:val="20"/>
          <w:szCs w:val="20"/>
          <w:u w:val="single"/>
        </w:rPr>
      </w:pPr>
      <w:r w:rsidRPr="00EA528A">
        <w:rPr>
          <w:sz w:val="20"/>
          <w:szCs w:val="20"/>
          <w:u w:val="single"/>
        </w:rPr>
        <w:t>JÓVÁHAGYOTT LÉTSZÁM, ÉS A KÖZFOGLALKOZTATOTTAK SZÁMA</w:t>
      </w:r>
    </w:p>
    <w:p w:rsidR="00562E7B" w:rsidRPr="00EA528A" w:rsidRDefault="00562E7B" w:rsidP="00562E7B">
      <w:pPr>
        <w:jc w:val="center"/>
        <w:rPr>
          <w:sz w:val="20"/>
          <w:szCs w:val="20"/>
          <w:u w:val="single"/>
        </w:rPr>
      </w:pPr>
    </w:p>
    <w:p w:rsidR="00562E7B" w:rsidRPr="00EA528A" w:rsidRDefault="00562E7B" w:rsidP="00562E7B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0"/>
        <w:gridCol w:w="1667"/>
        <w:gridCol w:w="1667"/>
        <w:gridCol w:w="1668"/>
      </w:tblGrid>
      <w:tr w:rsidR="00562E7B" w:rsidRPr="00EA528A" w:rsidTr="00C479A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 w:rsidRPr="00EA528A">
              <w:t>Megnevezés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 w:rsidRPr="00EA528A">
              <w:t>Tabdi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 w:rsidRPr="00EA528A">
              <w:t>Kaskantyú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 w:rsidRPr="00EA528A">
              <w:t>Összesen</w:t>
            </w:r>
          </w:p>
        </w:tc>
      </w:tr>
      <w:tr w:rsidR="00562E7B" w:rsidRPr="00EA528A" w:rsidTr="00C479A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r w:rsidRPr="00EA528A">
              <w:t>Jegyző (fő)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 w:rsidRPr="00EA528A">
              <w:t>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 w:rsidRPr="00EA528A">
              <w:t>0,5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 w:rsidRPr="00EA528A">
              <w:t>1</w:t>
            </w:r>
          </w:p>
        </w:tc>
      </w:tr>
      <w:tr w:rsidR="00562E7B" w:rsidRPr="00EA528A" w:rsidTr="00C479A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r w:rsidRPr="00EA528A">
              <w:t>Jóváhagyott létszám (fő)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>
              <w:t>6,0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>
              <w:t>4,0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>
              <w:t>10</w:t>
            </w:r>
          </w:p>
        </w:tc>
      </w:tr>
      <w:tr w:rsidR="00562E7B" w:rsidRPr="00EA528A" w:rsidTr="00C479A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r w:rsidRPr="00EA528A">
              <w:t>Közfoglalkoztatottak létszáma (fő)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 w:rsidRPr="00EA528A"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 w:rsidRPr="00EA528A"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 w:rsidRPr="00EA528A">
              <w:t>0</w:t>
            </w:r>
          </w:p>
        </w:tc>
      </w:tr>
      <w:tr w:rsidR="00562E7B" w:rsidRPr="00EA528A" w:rsidTr="00C479A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r w:rsidRPr="00EA528A">
              <w:t>Összesen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>
              <w:t>6,5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>
              <w:t>4,5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EA528A" w:rsidRDefault="00562E7B" w:rsidP="00C479A4">
            <w:pPr>
              <w:jc w:val="center"/>
            </w:pPr>
            <w:r>
              <w:t>11</w:t>
            </w:r>
          </w:p>
        </w:tc>
      </w:tr>
    </w:tbl>
    <w:p w:rsidR="00562E7B" w:rsidRDefault="00562E7B" w:rsidP="00562E7B">
      <w:pPr>
        <w:jc w:val="center"/>
        <w:rPr>
          <w:caps/>
          <w:sz w:val="20"/>
          <w:szCs w:val="20"/>
          <w:u w:val="single"/>
        </w:rPr>
      </w:pPr>
    </w:p>
    <w:p w:rsidR="00562E7B" w:rsidRDefault="00562E7B" w:rsidP="00562E7B">
      <w:pPr>
        <w:jc w:val="center"/>
        <w:rPr>
          <w:caps/>
          <w:sz w:val="20"/>
          <w:szCs w:val="20"/>
          <w:u w:val="single"/>
        </w:rPr>
      </w:pPr>
    </w:p>
    <w:p w:rsidR="00562E7B" w:rsidRDefault="00562E7B" w:rsidP="00562E7B">
      <w:pPr>
        <w:jc w:val="center"/>
        <w:rPr>
          <w:caps/>
          <w:sz w:val="20"/>
          <w:szCs w:val="20"/>
          <w:u w:val="single"/>
        </w:rPr>
      </w:pPr>
    </w:p>
    <w:p w:rsidR="00562E7B" w:rsidRDefault="00562E7B" w:rsidP="00562E7B">
      <w:pPr>
        <w:jc w:val="center"/>
        <w:rPr>
          <w:caps/>
          <w:sz w:val="20"/>
          <w:szCs w:val="20"/>
          <w:u w:val="single"/>
        </w:rPr>
      </w:pPr>
    </w:p>
    <w:p w:rsidR="00562E7B" w:rsidRDefault="00562E7B" w:rsidP="00562E7B">
      <w:pPr>
        <w:rPr>
          <w:caps/>
          <w:sz w:val="20"/>
          <w:szCs w:val="20"/>
          <w:u w:val="single"/>
        </w:rPr>
      </w:pPr>
    </w:p>
    <w:p w:rsidR="00562E7B" w:rsidRPr="00EA528A" w:rsidRDefault="00562E7B" w:rsidP="00562E7B">
      <w:pPr>
        <w:jc w:val="center"/>
        <w:rPr>
          <w:caps/>
          <w:sz w:val="20"/>
          <w:szCs w:val="20"/>
          <w:u w:val="single"/>
        </w:rPr>
      </w:pPr>
      <w:r w:rsidRPr="00EA528A">
        <w:rPr>
          <w:caps/>
          <w:sz w:val="20"/>
          <w:szCs w:val="20"/>
          <w:u w:val="single"/>
        </w:rPr>
        <w:t>Önkormányzati finanszírozás alakulása</w:t>
      </w:r>
    </w:p>
    <w:p w:rsidR="00562E7B" w:rsidRPr="00EA528A" w:rsidRDefault="00562E7B" w:rsidP="00562E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Forintban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1954"/>
        <w:gridCol w:w="1955"/>
        <w:gridCol w:w="1955"/>
      </w:tblGrid>
      <w:tr w:rsidR="00562E7B" w:rsidRPr="00490DC7" w:rsidTr="00C479A4">
        <w:tc>
          <w:tcPr>
            <w:tcW w:w="3582" w:type="dxa"/>
          </w:tcPr>
          <w:p w:rsidR="00562E7B" w:rsidRPr="00490DC7" w:rsidRDefault="00562E7B" w:rsidP="00C479A4">
            <w:pPr>
              <w:jc w:val="center"/>
              <w:rPr>
                <w:i/>
              </w:rPr>
            </w:pPr>
            <w:r w:rsidRPr="00490DC7">
              <w:rPr>
                <w:i/>
              </w:rPr>
              <w:t>Megnevezés</w:t>
            </w:r>
          </w:p>
        </w:tc>
        <w:tc>
          <w:tcPr>
            <w:tcW w:w="1954" w:type="dxa"/>
          </w:tcPr>
          <w:p w:rsidR="00562E7B" w:rsidRPr="00490DC7" w:rsidRDefault="00562E7B" w:rsidP="00C479A4">
            <w:pPr>
              <w:jc w:val="center"/>
              <w:rPr>
                <w:i/>
              </w:rPr>
            </w:pPr>
            <w:r w:rsidRPr="00490DC7">
              <w:rPr>
                <w:i/>
              </w:rPr>
              <w:t>Tabdi</w:t>
            </w:r>
          </w:p>
        </w:tc>
        <w:tc>
          <w:tcPr>
            <w:tcW w:w="1955" w:type="dxa"/>
          </w:tcPr>
          <w:p w:rsidR="00562E7B" w:rsidRPr="00490DC7" w:rsidRDefault="00562E7B" w:rsidP="00C479A4">
            <w:pPr>
              <w:jc w:val="center"/>
              <w:rPr>
                <w:i/>
              </w:rPr>
            </w:pPr>
            <w:r w:rsidRPr="00490DC7">
              <w:rPr>
                <w:i/>
              </w:rPr>
              <w:t>Kaskantyú</w:t>
            </w:r>
          </w:p>
        </w:tc>
        <w:tc>
          <w:tcPr>
            <w:tcW w:w="1955" w:type="dxa"/>
          </w:tcPr>
          <w:p w:rsidR="00562E7B" w:rsidRPr="00490DC7" w:rsidRDefault="00562E7B" w:rsidP="00C479A4">
            <w:pPr>
              <w:jc w:val="center"/>
              <w:rPr>
                <w:i/>
              </w:rPr>
            </w:pPr>
            <w:r w:rsidRPr="00490DC7">
              <w:rPr>
                <w:i/>
              </w:rPr>
              <w:t>Összesen</w:t>
            </w:r>
          </w:p>
        </w:tc>
      </w:tr>
      <w:tr w:rsidR="00562E7B" w:rsidRPr="00EA528A" w:rsidTr="00C479A4">
        <w:tc>
          <w:tcPr>
            <w:tcW w:w="3582" w:type="dxa"/>
          </w:tcPr>
          <w:p w:rsidR="00562E7B" w:rsidRPr="00EA528A" w:rsidRDefault="00562E7B" w:rsidP="00C479A4">
            <w:r>
              <w:t>Összes kiadás</w:t>
            </w:r>
          </w:p>
        </w:tc>
        <w:tc>
          <w:tcPr>
            <w:tcW w:w="1954" w:type="dxa"/>
          </w:tcPr>
          <w:p w:rsidR="00562E7B" w:rsidRPr="00EA528A" w:rsidRDefault="00562E7B" w:rsidP="00C479A4">
            <w:pPr>
              <w:jc w:val="right"/>
            </w:pPr>
            <w:r>
              <w:t>25.998.914</w:t>
            </w:r>
          </w:p>
        </w:tc>
        <w:tc>
          <w:tcPr>
            <w:tcW w:w="1955" w:type="dxa"/>
          </w:tcPr>
          <w:p w:rsidR="00562E7B" w:rsidRPr="00EA528A" w:rsidRDefault="00562E7B" w:rsidP="00C479A4">
            <w:pPr>
              <w:jc w:val="right"/>
            </w:pPr>
            <w:r>
              <w:t>18.876.594</w:t>
            </w:r>
          </w:p>
        </w:tc>
        <w:tc>
          <w:tcPr>
            <w:tcW w:w="1955" w:type="dxa"/>
          </w:tcPr>
          <w:p w:rsidR="00562E7B" w:rsidRPr="00EA528A" w:rsidRDefault="00562E7B" w:rsidP="00C479A4">
            <w:pPr>
              <w:jc w:val="right"/>
            </w:pPr>
            <w:r>
              <w:t>44.875.508</w:t>
            </w:r>
          </w:p>
        </w:tc>
      </w:tr>
      <w:tr w:rsidR="00562E7B" w:rsidRPr="00EA528A" w:rsidTr="00C479A4">
        <w:tc>
          <w:tcPr>
            <w:tcW w:w="3582" w:type="dxa"/>
          </w:tcPr>
          <w:p w:rsidR="00562E7B" w:rsidRPr="00EA528A" w:rsidRDefault="00562E7B" w:rsidP="00C479A4">
            <w:r>
              <w:t>Bevétel</w:t>
            </w:r>
          </w:p>
        </w:tc>
        <w:tc>
          <w:tcPr>
            <w:tcW w:w="1954" w:type="dxa"/>
          </w:tcPr>
          <w:p w:rsidR="00562E7B" w:rsidRDefault="00562E7B" w:rsidP="00C479A4">
            <w:pPr>
              <w:jc w:val="right"/>
            </w:pPr>
            <w:r>
              <w:t>906.316</w:t>
            </w:r>
          </w:p>
        </w:tc>
        <w:tc>
          <w:tcPr>
            <w:tcW w:w="1955" w:type="dxa"/>
          </w:tcPr>
          <w:p w:rsidR="00562E7B" w:rsidRDefault="00562E7B" w:rsidP="00C479A4">
            <w:pPr>
              <w:jc w:val="right"/>
            </w:pPr>
            <w:r>
              <w:t>447.487</w:t>
            </w:r>
          </w:p>
        </w:tc>
        <w:tc>
          <w:tcPr>
            <w:tcW w:w="1955" w:type="dxa"/>
          </w:tcPr>
          <w:p w:rsidR="00562E7B" w:rsidRDefault="00562E7B" w:rsidP="00C479A4">
            <w:pPr>
              <w:jc w:val="right"/>
            </w:pPr>
            <w:r>
              <w:t>1.353.803</w:t>
            </w:r>
          </w:p>
        </w:tc>
      </w:tr>
      <w:tr w:rsidR="00562E7B" w:rsidRPr="00EA528A" w:rsidTr="00C479A4">
        <w:tc>
          <w:tcPr>
            <w:tcW w:w="3582" w:type="dxa"/>
          </w:tcPr>
          <w:p w:rsidR="00562E7B" w:rsidRPr="00C656B5" w:rsidRDefault="00562E7B" w:rsidP="00C479A4">
            <w:pPr>
              <w:rPr>
                <w:b/>
              </w:rPr>
            </w:pPr>
            <w:r>
              <w:rPr>
                <w:b/>
              </w:rPr>
              <w:t>Bevétellel nem fedezett kiadás</w:t>
            </w:r>
          </w:p>
        </w:tc>
        <w:tc>
          <w:tcPr>
            <w:tcW w:w="1954" w:type="dxa"/>
          </w:tcPr>
          <w:p w:rsidR="00562E7B" w:rsidRPr="00C656B5" w:rsidRDefault="00562E7B" w:rsidP="00C479A4">
            <w:pPr>
              <w:jc w:val="right"/>
              <w:rPr>
                <w:b/>
              </w:rPr>
            </w:pPr>
            <w:r>
              <w:rPr>
                <w:b/>
              </w:rPr>
              <w:t>25.092.598</w:t>
            </w:r>
          </w:p>
        </w:tc>
        <w:tc>
          <w:tcPr>
            <w:tcW w:w="1955" w:type="dxa"/>
          </w:tcPr>
          <w:p w:rsidR="00562E7B" w:rsidRPr="00C656B5" w:rsidRDefault="00562E7B" w:rsidP="00C479A4">
            <w:pPr>
              <w:jc w:val="right"/>
              <w:rPr>
                <w:b/>
              </w:rPr>
            </w:pPr>
            <w:r>
              <w:rPr>
                <w:b/>
              </w:rPr>
              <w:t>18.429.107</w:t>
            </w:r>
          </w:p>
        </w:tc>
        <w:tc>
          <w:tcPr>
            <w:tcW w:w="1955" w:type="dxa"/>
          </w:tcPr>
          <w:p w:rsidR="00562E7B" w:rsidRPr="00C656B5" w:rsidRDefault="00562E7B" w:rsidP="00C479A4">
            <w:pPr>
              <w:jc w:val="right"/>
              <w:rPr>
                <w:b/>
              </w:rPr>
            </w:pPr>
            <w:r>
              <w:rPr>
                <w:b/>
              </w:rPr>
              <w:t>43.521.705</w:t>
            </w:r>
          </w:p>
        </w:tc>
      </w:tr>
      <w:tr w:rsidR="00562E7B" w:rsidRPr="00EA528A" w:rsidTr="00C479A4">
        <w:tc>
          <w:tcPr>
            <w:tcW w:w="9446" w:type="dxa"/>
            <w:gridSpan w:val="4"/>
          </w:tcPr>
          <w:p w:rsidR="00562E7B" w:rsidRDefault="00562E7B" w:rsidP="00C479A4">
            <w:r>
              <w:t>Állami támogatással, maradvánnyal csökkentett finanszírozás</w:t>
            </w:r>
          </w:p>
        </w:tc>
      </w:tr>
      <w:tr w:rsidR="00562E7B" w:rsidRPr="00EA528A" w:rsidTr="00C479A4">
        <w:tc>
          <w:tcPr>
            <w:tcW w:w="3582" w:type="dxa"/>
          </w:tcPr>
          <w:p w:rsidR="00562E7B" w:rsidRPr="00EA528A" w:rsidRDefault="00562E7B" w:rsidP="00C479A4">
            <w:r>
              <w:t>Központi támogatás (2014. 01.01-i lakosságszám szerint)</w:t>
            </w:r>
          </w:p>
        </w:tc>
        <w:tc>
          <w:tcPr>
            <w:tcW w:w="1954" w:type="dxa"/>
          </w:tcPr>
          <w:p w:rsidR="00562E7B" w:rsidRDefault="00562E7B" w:rsidP="00C479A4">
            <w:pPr>
              <w:jc w:val="right"/>
            </w:pPr>
          </w:p>
          <w:p w:rsidR="00562E7B" w:rsidRPr="00EA528A" w:rsidRDefault="00562E7B" w:rsidP="00C479A4">
            <w:pPr>
              <w:jc w:val="right"/>
            </w:pPr>
            <w:r>
              <w:t>16.922.695</w:t>
            </w:r>
          </w:p>
        </w:tc>
        <w:tc>
          <w:tcPr>
            <w:tcW w:w="1955" w:type="dxa"/>
          </w:tcPr>
          <w:p w:rsidR="00562E7B" w:rsidRDefault="00562E7B" w:rsidP="00C479A4">
            <w:pPr>
              <w:jc w:val="right"/>
            </w:pPr>
          </w:p>
          <w:p w:rsidR="00562E7B" w:rsidRPr="00EA528A" w:rsidRDefault="00562E7B" w:rsidP="00C479A4">
            <w:pPr>
              <w:jc w:val="right"/>
            </w:pPr>
            <w:r>
              <w:t>15.045.705</w:t>
            </w:r>
          </w:p>
        </w:tc>
        <w:tc>
          <w:tcPr>
            <w:tcW w:w="1955" w:type="dxa"/>
          </w:tcPr>
          <w:p w:rsidR="00562E7B" w:rsidRDefault="00562E7B" w:rsidP="00C479A4">
            <w:pPr>
              <w:jc w:val="right"/>
            </w:pPr>
          </w:p>
          <w:p w:rsidR="00562E7B" w:rsidRPr="00EA528A" w:rsidRDefault="00562E7B" w:rsidP="00C479A4">
            <w:pPr>
              <w:jc w:val="right"/>
            </w:pPr>
            <w:r>
              <w:t>31.968.400</w:t>
            </w:r>
          </w:p>
        </w:tc>
      </w:tr>
      <w:tr w:rsidR="00562E7B" w:rsidRPr="00EA528A" w:rsidTr="00C479A4">
        <w:tc>
          <w:tcPr>
            <w:tcW w:w="3582" w:type="dxa"/>
          </w:tcPr>
          <w:p w:rsidR="00562E7B" w:rsidRDefault="00562E7B" w:rsidP="00C479A4">
            <w:r>
              <w:t>2017. évi maradvány</w:t>
            </w:r>
          </w:p>
        </w:tc>
        <w:tc>
          <w:tcPr>
            <w:tcW w:w="1954" w:type="dxa"/>
          </w:tcPr>
          <w:p w:rsidR="00562E7B" w:rsidRDefault="00562E7B" w:rsidP="00C479A4">
            <w:pPr>
              <w:jc w:val="right"/>
            </w:pPr>
            <w:r>
              <w:t>157.675</w:t>
            </w:r>
          </w:p>
        </w:tc>
        <w:tc>
          <w:tcPr>
            <w:tcW w:w="1955" w:type="dxa"/>
          </w:tcPr>
          <w:p w:rsidR="00562E7B" w:rsidRDefault="00562E7B" w:rsidP="00C479A4">
            <w:pPr>
              <w:jc w:val="right"/>
            </w:pPr>
            <w:r>
              <w:t>0</w:t>
            </w:r>
          </w:p>
        </w:tc>
        <w:tc>
          <w:tcPr>
            <w:tcW w:w="1955" w:type="dxa"/>
          </w:tcPr>
          <w:p w:rsidR="00562E7B" w:rsidRDefault="00562E7B" w:rsidP="00C479A4">
            <w:pPr>
              <w:jc w:val="right"/>
            </w:pPr>
            <w:r>
              <w:t>157.675</w:t>
            </w:r>
          </w:p>
        </w:tc>
      </w:tr>
      <w:tr w:rsidR="00562E7B" w:rsidRPr="00490DC7" w:rsidTr="00C479A4">
        <w:tc>
          <w:tcPr>
            <w:tcW w:w="3582" w:type="dxa"/>
          </w:tcPr>
          <w:p w:rsidR="00562E7B" w:rsidRPr="000D59B7" w:rsidRDefault="00562E7B" w:rsidP="00C479A4">
            <w:pPr>
              <w:rPr>
                <w:b/>
              </w:rPr>
            </w:pPr>
            <w:r w:rsidRPr="00490DC7">
              <w:rPr>
                <w:b/>
              </w:rPr>
              <w:t xml:space="preserve">Bevétellel </w:t>
            </w:r>
            <w:r>
              <w:rPr>
                <w:b/>
              </w:rPr>
              <w:t xml:space="preserve">és állami támogatással </w:t>
            </w:r>
            <w:r w:rsidRPr="00490DC7">
              <w:rPr>
                <w:b/>
              </w:rPr>
              <w:t>nem fedezett kiadás</w:t>
            </w:r>
            <w:r>
              <w:rPr>
                <w:b/>
              </w:rPr>
              <w:t xml:space="preserve"> (finanszírozás)</w:t>
            </w:r>
          </w:p>
        </w:tc>
        <w:tc>
          <w:tcPr>
            <w:tcW w:w="1954" w:type="dxa"/>
          </w:tcPr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Pr="00490DC7" w:rsidRDefault="00562E7B" w:rsidP="00C479A4">
            <w:pPr>
              <w:jc w:val="right"/>
              <w:rPr>
                <w:b/>
              </w:rPr>
            </w:pPr>
            <w:r>
              <w:rPr>
                <w:b/>
              </w:rPr>
              <w:t>8.012.228</w:t>
            </w:r>
          </w:p>
        </w:tc>
        <w:tc>
          <w:tcPr>
            <w:tcW w:w="1955" w:type="dxa"/>
          </w:tcPr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Pr="00490DC7" w:rsidRDefault="00562E7B" w:rsidP="00C479A4">
            <w:pPr>
              <w:jc w:val="right"/>
              <w:rPr>
                <w:b/>
              </w:rPr>
            </w:pPr>
            <w:r>
              <w:rPr>
                <w:b/>
              </w:rPr>
              <w:t>3.383.402</w:t>
            </w:r>
          </w:p>
        </w:tc>
        <w:tc>
          <w:tcPr>
            <w:tcW w:w="1955" w:type="dxa"/>
          </w:tcPr>
          <w:p w:rsidR="00562E7B" w:rsidRDefault="00562E7B" w:rsidP="00C479A4">
            <w:pPr>
              <w:jc w:val="right"/>
              <w:rPr>
                <w:b/>
              </w:rPr>
            </w:pPr>
          </w:p>
          <w:p w:rsidR="00562E7B" w:rsidRPr="00490DC7" w:rsidRDefault="00562E7B" w:rsidP="00C479A4">
            <w:pPr>
              <w:jc w:val="right"/>
              <w:rPr>
                <w:b/>
              </w:rPr>
            </w:pPr>
            <w:r>
              <w:rPr>
                <w:b/>
              </w:rPr>
              <w:t>11.395.630</w:t>
            </w:r>
          </w:p>
        </w:tc>
      </w:tr>
    </w:tbl>
    <w:p w:rsidR="00562E7B" w:rsidRPr="00EA528A" w:rsidRDefault="00562E7B" w:rsidP="00562E7B">
      <w:pPr>
        <w:rPr>
          <w:u w:val="single"/>
        </w:rPr>
      </w:pPr>
    </w:p>
    <w:p w:rsidR="00562E7B" w:rsidRPr="00EA528A" w:rsidRDefault="00562E7B" w:rsidP="00562E7B">
      <w:pPr>
        <w:jc w:val="both"/>
      </w:pPr>
      <w:r w:rsidRPr="00EA528A">
        <w:t>Javaslom, hogy a Képviselő</w:t>
      </w:r>
      <w:r>
        <w:t>-</w:t>
      </w:r>
      <w:r w:rsidRPr="00EA528A">
        <w:t xml:space="preserve">testület Tabdi </w:t>
      </w:r>
      <w:r>
        <w:t>Közös Önkormányzati Hivatal 2018</w:t>
      </w:r>
      <w:r w:rsidRPr="00EA528A">
        <w:t>.évi költségvetését a részletesen bemutatott tervezés alapján a határozat-tervezet szerint fogadja el.</w:t>
      </w:r>
    </w:p>
    <w:p w:rsidR="00562E7B" w:rsidRDefault="00562E7B" w:rsidP="00562E7B">
      <w:pPr>
        <w:rPr>
          <w:u w:val="single"/>
        </w:rPr>
      </w:pPr>
    </w:p>
    <w:p w:rsidR="00562E7B" w:rsidRDefault="00562E7B" w:rsidP="00562E7B">
      <w:pPr>
        <w:rPr>
          <w:u w:val="single"/>
        </w:rPr>
      </w:pPr>
    </w:p>
    <w:p w:rsidR="00562E7B" w:rsidRPr="00C24DC2" w:rsidRDefault="00562E7B" w:rsidP="00562E7B">
      <w:pPr>
        <w:jc w:val="both"/>
        <w:rPr>
          <w:b/>
          <w:u w:val="single"/>
        </w:rPr>
      </w:pPr>
      <w:r>
        <w:rPr>
          <w:b/>
          <w:u w:val="single"/>
        </w:rPr>
        <w:t xml:space="preserve">       /2018</w:t>
      </w:r>
      <w:r w:rsidRPr="00C24DC2">
        <w:rPr>
          <w:b/>
          <w:u w:val="single"/>
        </w:rPr>
        <w:t>.()sz. határozat</w:t>
      </w:r>
    </w:p>
    <w:p w:rsidR="00562E7B" w:rsidRDefault="00562E7B" w:rsidP="00562E7B">
      <w:pPr>
        <w:jc w:val="both"/>
      </w:pPr>
      <w:r>
        <w:t>Tabdi Közös Önkormányzati Hivatal</w:t>
      </w:r>
    </w:p>
    <w:p w:rsidR="00562E7B" w:rsidRDefault="00562E7B" w:rsidP="00562E7B">
      <w:pPr>
        <w:jc w:val="both"/>
      </w:pPr>
      <w:r>
        <w:t>2018. évi költségvetés módosítása</w:t>
      </w:r>
    </w:p>
    <w:p w:rsidR="00562E7B" w:rsidRDefault="00562E7B" w:rsidP="00562E7B">
      <w:pPr>
        <w:rPr>
          <w:u w:val="single"/>
        </w:rPr>
      </w:pPr>
    </w:p>
    <w:p w:rsidR="00562E7B" w:rsidRPr="00EA528A" w:rsidRDefault="00562E7B" w:rsidP="00562E7B">
      <w:pPr>
        <w:jc w:val="center"/>
        <w:rPr>
          <w:u w:val="single"/>
        </w:rPr>
      </w:pPr>
      <w:r w:rsidRPr="00EA528A">
        <w:rPr>
          <w:u w:val="single"/>
        </w:rPr>
        <w:t xml:space="preserve">HATÁROZAT </w:t>
      </w:r>
      <w:r>
        <w:rPr>
          <w:u w:val="single"/>
        </w:rPr>
        <w:t>-</w:t>
      </w:r>
      <w:r w:rsidRPr="00EA528A">
        <w:rPr>
          <w:u w:val="single"/>
        </w:rPr>
        <w:t>TERVEZET</w:t>
      </w:r>
    </w:p>
    <w:p w:rsidR="00562E7B" w:rsidRPr="00EA528A" w:rsidRDefault="00562E7B" w:rsidP="00562E7B">
      <w:pPr>
        <w:jc w:val="both"/>
      </w:pPr>
    </w:p>
    <w:p w:rsidR="00562E7B" w:rsidRPr="00EA528A" w:rsidRDefault="00562E7B" w:rsidP="00562E7B">
      <w:pPr>
        <w:jc w:val="both"/>
      </w:pPr>
      <w:r w:rsidRPr="00EA528A">
        <w:t>1. Tabdi Község Képviselő</w:t>
      </w:r>
      <w:r>
        <w:t>-</w:t>
      </w:r>
      <w:r w:rsidRPr="00EA528A">
        <w:t>testülete az államháztartásról szóló törvény végrehajtásáról rendelkező 368/2011. (XII. 31.) Kormányrendelet 24. §-a alapján Tabdi K</w:t>
      </w:r>
      <w:r>
        <w:t>özös Önkormányzati Hivatal  2018. június 25</w:t>
      </w:r>
      <w:r w:rsidRPr="00EA528A">
        <w:t xml:space="preserve">-i  költségvetés módosításakor a </w:t>
      </w:r>
      <w:r>
        <w:t xml:space="preserve"> kiadási főösszeget 44.875.508</w:t>
      </w:r>
      <w:r w:rsidRPr="00EA528A">
        <w:t xml:space="preserve"> Ft-ban, a  bevételi főösszeg</w:t>
      </w:r>
      <w:r>
        <w:t>et 1.353.803</w:t>
      </w:r>
      <w:r w:rsidRPr="00EA528A">
        <w:t xml:space="preserve"> Ft-ban állapítja meg:</w:t>
      </w:r>
    </w:p>
    <w:p w:rsidR="00562E7B" w:rsidRDefault="00562E7B" w:rsidP="00562E7B">
      <w:pPr>
        <w:jc w:val="both"/>
      </w:pPr>
    </w:p>
    <w:p w:rsidR="00562E7B" w:rsidRPr="00EA528A" w:rsidRDefault="00562E7B" w:rsidP="00562E7B">
      <w:pPr>
        <w:jc w:val="both"/>
      </w:pPr>
      <w:r w:rsidRPr="00EA528A">
        <w:t>a) a kiadási főösszegen belül a kiemelt előirányzatok összege és a közös hivatal engedélyezett létszáma:</w:t>
      </w:r>
    </w:p>
    <w:p w:rsidR="00562E7B" w:rsidRPr="00EA528A" w:rsidRDefault="00562E7B" w:rsidP="00562E7B">
      <w:pPr>
        <w:jc w:val="right"/>
        <w:rPr>
          <w:sz w:val="20"/>
          <w:szCs w:val="20"/>
        </w:rPr>
      </w:pPr>
      <w:r w:rsidRPr="00EA528A">
        <w:rPr>
          <w:sz w:val="20"/>
          <w:szCs w:val="20"/>
        </w:rPr>
        <w:t xml:space="preserve"> forintban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1295"/>
        <w:gridCol w:w="1295"/>
        <w:gridCol w:w="1295"/>
        <w:gridCol w:w="1295"/>
        <w:gridCol w:w="1424"/>
      </w:tblGrid>
      <w:tr w:rsidR="00562E7B" w:rsidRPr="00A27F58" w:rsidTr="00C479A4">
        <w:tc>
          <w:tcPr>
            <w:tcW w:w="2458" w:type="dxa"/>
            <w:vMerge w:val="restart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Kiemelt előirányzat megnevezése</w:t>
            </w:r>
          </w:p>
        </w:tc>
        <w:tc>
          <w:tcPr>
            <w:tcW w:w="2590" w:type="dxa"/>
            <w:gridSpan w:val="2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Működési költségvetés</w:t>
            </w:r>
          </w:p>
        </w:tc>
        <w:tc>
          <w:tcPr>
            <w:tcW w:w="2590" w:type="dxa"/>
            <w:gridSpan w:val="2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Felhalmozási költségvetés</w:t>
            </w:r>
          </w:p>
        </w:tc>
        <w:tc>
          <w:tcPr>
            <w:tcW w:w="1424" w:type="dxa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Összesen Ft</w:t>
            </w:r>
          </w:p>
        </w:tc>
      </w:tr>
      <w:tr w:rsidR="00562E7B" w:rsidRPr="00A27F58" w:rsidTr="00C479A4">
        <w:tc>
          <w:tcPr>
            <w:tcW w:w="2458" w:type="dxa"/>
            <w:vMerge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Módosított előirányzat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Módosított előirányzat</w:t>
            </w:r>
          </w:p>
        </w:tc>
        <w:tc>
          <w:tcPr>
            <w:tcW w:w="1424" w:type="dxa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Módosított</w:t>
            </w:r>
            <w:r w:rsidRPr="008F1AB3">
              <w:rPr>
                <w:sz w:val="20"/>
                <w:szCs w:val="20"/>
              </w:rPr>
              <w:t xml:space="preserve"> előirányzat</w:t>
            </w:r>
          </w:p>
        </w:tc>
      </w:tr>
      <w:tr w:rsidR="00562E7B" w:rsidRPr="00A27F58" w:rsidTr="00C479A4">
        <w:tc>
          <w:tcPr>
            <w:tcW w:w="2458" w:type="dxa"/>
          </w:tcPr>
          <w:p w:rsidR="00562E7B" w:rsidRPr="008F1AB3" w:rsidRDefault="00562E7B" w:rsidP="00C479A4">
            <w:pPr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Személyi juttatás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32.267.501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A1276A">
              <w:rPr>
                <w:sz w:val="20"/>
                <w:szCs w:val="20"/>
              </w:rPr>
              <w:t>33.324.348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A1276A">
              <w:rPr>
                <w:sz w:val="20"/>
                <w:szCs w:val="20"/>
              </w:rPr>
              <w:t>33.324.348</w:t>
            </w:r>
          </w:p>
        </w:tc>
      </w:tr>
      <w:tr w:rsidR="00562E7B" w:rsidRPr="00A27F58" w:rsidTr="00C479A4">
        <w:tc>
          <w:tcPr>
            <w:tcW w:w="2458" w:type="dxa"/>
          </w:tcPr>
          <w:p w:rsidR="00562E7B" w:rsidRPr="008F1AB3" w:rsidRDefault="00562E7B" w:rsidP="00C479A4">
            <w:pPr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Munkaadót terhelő járulék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6.540.818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A1276A">
              <w:rPr>
                <w:sz w:val="20"/>
                <w:szCs w:val="20"/>
              </w:rPr>
              <w:t>6.758.046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A1276A">
              <w:rPr>
                <w:sz w:val="20"/>
                <w:szCs w:val="20"/>
              </w:rPr>
              <w:t>6.758.046</w:t>
            </w:r>
          </w:p>
        </w:tc>
      </w:tr>
      <w:tr w:rsidR="00562E7B" w:rsidRPr="00A27F58" w:rsidTr="00C479A4">
        <w:tc>
          <w:tcPr>
            <w:tcW w:w="2458" w:type="dxa"/>
          </w:tcPr>
          <w:p w:rsidR="00562E7B" w:rsidRPr="008F1AB3" w:rsidRDefault="00562E7B" w:rsidP="00C479A4">
            <w:pPr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Dologi kiadás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4.407.710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4.742.113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4.742.113</w:t>
            </w:r>
          </w:p>
        </w:tc>
      </w:tr>
      <w:tr w:rsidR="00562E7B" w:rsidRPr="00A27F58" w:rsidTr="00C479A4">
        <w:tc>
          <w:tcPr>
            <w:tcW w:w="2458" w:type="dxa"/>
          </w:tcPr>
          <w:p w:rsidR="00562E7B" w:rsidRPr="008F1AB3" w:rsidRDefault="00562E7B" w:rsidP="00C479A4">
            <w:pPr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Működési célú kiadás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</w:tr>
      <w:tr w:rsidR="00562E7B" w:rsidRPr="00A27F58" w:rsidTr="00C479A4">
        <w:tc>
          <w:tcPr>
            <w:tcW w:w="2458" w:type="dxa"/>
          </w:tcPr>
          <w:p w:rsidR="00562E7B" w:rsidRPr="008F1AB3" w:rsidRDefault="00562E7B" w:rsidP="00C479A4">
            <w:pPr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Felhalmozási kiadás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51.001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51.001</w:t>
            </w:r>
          </w:p>
        </w:tc>
      </w:tr>
      <w:tr w:rsidR="00562E7B" w:rsidRPr="00A27F58" w:rsidTr="00C479A4">
        <w:tc>
          <w:tcPr>
            <w:tcW w:w="2458" w:type="dxa"/>
          </w:tcPr>
          <w:p w:rsidR="00562E7B" w:rsidRPr="008F1AB3" w:rsidRDefault="00562E7B" w:rsidP="00C479A4">
            <w:pPr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Összesen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43.216.029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44.875.508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44.875.508</w:t>
            </w:r>
          </w:p>
        </w:tc>
      </w:tr>
      <w:tr w:rsidR="00562E7B" w:rsidRPr="00A27F58" w:rsidTr="00C479A4">
        <w:tc>
          <w:tcPr>
            <w:tcW w:w="7638" w:type="dxa"/>
            <w:gridSpan w:val="5"/>
          </w:tcPr>
          <w:p w:rsidR="00562E7B" w:rsidRPr="008F1AB3" w:rsidRDefault="00562E7B" w:rsidP="00C479A4">
            <w:pPr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Engedélyezett létszám (fő)</w:t>
            </w:r>
          </w:p>
        </w:tc>
        <w:tc>
          <w:tcPr>
            <w:tcW w:w="1424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562E7B" w:rsidRPr="00A27F58" w:rsidTr="00C479A4">
        <w:tc>
          <w:tcPr>
            <w:tcW w:w="7638" w:type="dxa"/>
            <w:gridSpan w:val="5"/>
          </w:tcPr>
          <w:p w:rsidR="00562E7B" w:rsidRPr="008F1AB3" w:rsidRDefault="00562E7B" w:rsidP="00C479A4">
            <w:pPr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Közfoglalkoztatott (fő)</w:t>
            </w:r>
          </w:p>
        </w:tc>
        <w:tc>
          <w:tcPr>
            <w:tcW w:w="1424" w:type="dxa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</w:tr>
    </w:tbl>
    <w:p w:rsidR="00562E7B" w:rsidRPr="00A27F58" w:rsidRDefault="00562E7B" w:rsidP="00562E7B">
      <w:pPr>
        <w:jc w:val="both"/>
      </w:pPr>
    </w:p>
    <w:p w:rsidR="00562E7B" w:rsidRPr="00A27F58" w:rsidRDefault="00562E7B" w:rsidP="00562E7B">
      <w:pPr>
        <w:jc w:val="both"/>
      </w:pPr>
      <w:r w:rsidRPr="00A27F58">
        <w:t>b) a bevételi főösszegen belül a kiemelt előirányzatok összege:</w:t>
      </w:r>
    </w:p>
    <w:p w:rsidR="00562E7B" w:rsidRPr="00EA528A" w:rsidRDefault="00562E7B" w:rsidP="00562E7B">
      <w:pPr>
        <w:jc w:val="right"/>
        <w:rPr>
          <w:sz w:val="20"/>
          <w:szCs w:val="20"/>
        </w:rPr>
      </w:pPr>
      <w:r w:rsidRPr="00EA528A">
        <w:rPr>
          <w:sz w:val="20"/>
          <w:szCs w:val="20"/>
        </w:rPr>
        <w:t xml:space="preserve"> forintban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1274"/>
        <w:gridCol w:w="1274"/>
        <w:gridCol w:w="1274"/>
        <w:gridCol w:w="1274"/>
        <w:gridCol w:w="1573"/>
      </w:tblGrid>
      <w:tr w:rsidR="00562E7B" w:rsidRPr="00A27F58" w:rsidTr="00C479A4">
        <w:tc>
          <w:tcPr>
            <w:tcW w:w="2393" w:type="dxa"/>
            <w:vMerge w:val="restart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Kiemelt előirányzat megnevezése</w:t>
            </w:r>
          </w:p>
        </w:tc>
        <w:tc>
          <w:tcPr>
            <w:tcW w:w="2548" w:type="dxa"/>
            <w:gridSpan w:val="2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Működési költségvetés</w:t>
            </w:r>
          </w:p>
        </w:tc>
        <w:tc>
          <w:tcPr>
            <w:tcW w:w="2548" w:type="dxa"/>
            <w:gridSpan w:val="2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Felhalmozási költségvetés</w:t>
            </w:r>
          </w:p>
        </w:tc>
        <w:tc>
          <w:tcPr>
            <w:tcW w:w="1573" w:type="dxa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Összesen Ft</w:t>
            </w:r>
          </w:p>
        </w:tc>
      </w:tr>
      <w:tr w:rsidR="00562E7B" w:rsidRPr="00A27F58" w:rsidTr="00C479A4">
        <w:tc>
          <w:tcPr>
            <w:tcW w:w="2393" w:type="dxa"/>
            <w:vMerge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  <w:tc>
          <w:tcPr>
            <w:tcW w:w="1274" w:type="dxa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Módosított előirányzat</w:t>
            </w:r>
          </w:p>
        </w:tc>
        <w:tc>
          <w:tcPr>
            <w:tcW w:w="1274" w:type="dxa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  <w:tc>
          <w:tcPr>
            <w:tcW w:w="1274" w:type="dxa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Módosított előirányzat</w:t>
            </w:r>
          </w:p>
        </w:tc>
        <w:tc>
          <w:tcPr>
            <w:tcW w:w="1573" w:type="dxa"/>
          </w:tcPr>
          <w:p w:rsidR="00562E7B" w:rsidRPr="008F1AB3" w:rsidRDefault="00562E7B" w:rsidP="00C479A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</w:tr>
      <w:tr w:rsidR="00562E7B" w:rsidRPr="00A27F58" w:rsidTr="00C479A4">
        <w:tc>
          <w:tcPr>
            <w:tcW w:w="2393" w:type="dxa"/>
          </w:tcPr>
          <w:p w:rsidR="00562E7B" w:rsidRPr="008F1AB3" w:rsidRDefault="00562E7B" w:rsidP="00C479A4">
            <w:pPr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Intézményi bevétel</w:t>
            </w:r>
          </w:p>
        </w:tc>
        <w:tc>
          <w:tcPr>
            <w:tcW w:w="1274" w:type="dxa"/>
            <w:shd w:val="clear" w:color="auto" w:fill="auto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12.000</w:t>
            </w:r>
          </w:p>
        </w:tc>
        <w:tc>
          <w:tcPr>
            <w:tcW w:w="1274" w:type="dxa"/>
            <w:shd w:val="clear" w:color="auto" w:fill="auto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1.353.803</w:t>
            </w:r>
          </w:p>
        </w:tc>
        <w:tc>
          <w:tcPr>
            <w:tcW w:w="1274" w:type="dxa"/>
            <w:shd w:val="clear" w:color="auto" w:fill="auto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1.353.803</w:t>
            </w:r>
          </w:p>
        </w:tc>
      </w:tr>
      <w:tr w:rsidR="00562E7B" w:rsidRPr="00A27F58" w:rsidTr="00C479A4">
        <w:tc>
          <w:tcPr>
            <w:tcW w:w="2393" w:type="dxa"/>
          </w:tcPr>
          <w:p w:rsidR="00562E7B" w:rsidRPr="008F1AB3" w:rsidRDefault="00562E7B" w:rsidP="00C479A4">
            <w:pPr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Összesen</w:t>
            </w:r>
          </w:p>
        </w:tc>
        <w:tc>
          <w:tcPr>
            <w:tcW w:w="1274" w:type="dxa"/>
            <w:shd w:val="clear" w:color="auto" w:fill="auto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12.000</w:t>
            </w:r>
          </w:p>
        </w:tc>
        <w:tc>
          <w:tcPr>
            <w:tcW w:w="1274" w:type="dxa"/>
            <w:shd w:val="clear" w:color="auto" w:fill="auto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1.353.803</w:t>
            </w:r>
          </w:p>
        </w:tc>
        <w:tc>
          <w:tcPr>
            <w:tcW w:w="1274" w:type="dxa"/>
            <w:shd w:val="clear" w:color="auto" w:fill="auto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562E7B" w:rsidRPr="008F1AB3" w:rsidRDefault="00562E7B" w:rsidP="00C4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1.353.803</w:t>
            </w:r>
          </w:p>
        </w:tc>
      </w:tr>
    </w:tbl>
    <w:p w:rsidR="00562E7B" w:rsidRDefault="00562E7B" w:rsidP="00562E7B">
      <w:pPr>
        <w:jc w:val="both"/>
      </w:pPr>
    </w:p>
    <w:p w:rsidR="00562E7B" w:rsidRPr="00EA528A" w:rsidRDefault="00562E7B" w:rsidP="00562E7B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EA528A">
          <w:t>2. A</w:t>
        </w:r>
      </w:smartTag>
      <w:r w:rsidRPr="00EA528A">
        <w:t xml:space="preserve"> Képviselő</w:t>
      </w:r>
      <w:r>
        <w:t>-</w:t>
      </w:r>
      <w:r w:rsidRPr="00EA528A">
        <w:t>testület Tabdi Közös Önkormányzati</w:t>
      </w:r>
      <w:r>
        <w:t xml:space="preserve"> Hivatal</w:t>
      </w:r>
      <w:r w:rsidRPr="00EA528A">
        <w:t xml:space="preserve"> alapításáról szóló megállapodás 4. pontja alapján megállapítja, hogy </w:t>
      </w:r>
    </w:p>
    <w:p w:rsidR="00562E7B" w:rsidRPr="00EA528A" w:rsidRDefault="00562E7B" w:rsidP="00562E7B">
      <w:pPr>
        <w:jc w:val="both"/>
      </w:pPr>
    </w:p>
    <w:p w:rsidR="00562E7B" w:rsidRPr="00EA528A" w:rsidRDefault="00562E7B" w:rsidP="004803EB">
      <w:pPr>
        <w:numPr>
          <w:ilvl w:val="0"/>
          <w:numId w:val="103"/>
        </w:numPr>
        <w:jc w:val="both"/>
      </w:pPr>
      <w:r w:rsidRPr="00EA528A">
        <w:t xml:space="preserve">Tabdi község önkormányzatának költségvetési rendeletében </w:t>
      </w:r>
      <w:r>
        <w:t>a közös hivatal</w:t>
      </w:r>
      <w:r w:rsidRPr="00EA528A">
        <w:t xml:space="preserve"> 1. pontban jóváhagyott valamennyi módosítás utáni bevételét, kiadását és jóváhagyott létszámát, </w:t>
      </w:r>
    </w:p>
    <w:p w:rsidR="00562E7B" w:rsidRPr="00EA528A" w:rsidRDefault="00562E7B" w:rsidP="00562E7B">
      <w:pPr>
        <w:ind w:left="360"/>
        <w:jc w:val="both"/>
      </w:pPr>
    </w:p>
    <w:p w:rsidR="00562E7B" w:rsidRPr="00EA528A" w:rsidRDefault="00562E7B" w:rsidP="004803EB">
      <w:pPr>
        <w:numPr>
          <w:ilvl w:val="0"/>
          <w:numId w:val="103"/>
        </w:numPr>
        <w:jc w:val="both"/>
      </w:pPr>
      <w:r w:rsidRPr="00EA528A">
        <w:t>Kaskantyú község önkormányzata költségvetési rendeletében a közös hivatal működ</w:t>
      </w:r>
      <w:r>
        <w:t>tetésének központi támogatással nem fedezett finanszírozásához – figyelembe véve a 2018. évben közvetlenül Tabdi Községi Önkormányzat részére utalt bérkompenzáció támogatás várható 26.400 Ft-os összegét, 3.</w:t>
      </w:r>
      <w:r w:rsidR="009C7488">
        <w:t>357</w:t>
      </w:r>
      <w:r>
        <w:t>.002</w:t>
      </w:r>
      <w:r w:rsidRPr="00EA528A">
        <w:t xml:space="preserve"> Ft</w:t>
      </w:r>
      <w:r>
        <w:t xml:space="preserve"> támogatás pénzeszköz átadást</w:t>
      </w:r>
    </w:p>
    <w:p w:rsidR="00562E7B" w:rsidRPr="00EA528A" w:rsidRDefault="00562E7B" w:rsidP="00562E7B">
      <w:pPr>
        <w:jc w:val="both"/>
      </w:pPr>
    </w:p>
    <w:p w:rsidR="00562E7B" w:rsidRPr="00EA528A" w:rsidRDefault="00562E7B" w:rsidP="00562E7B">
      <w:pPr>
        <w:jc w:val="both"/>
      </w:pPr>
      <w:r w:rsidRPr="00EA528A">
        <w:t>kell tervezni.</w:t>
      </w:r>
    </w:p>
    <w:p w:rsidR="00562E7B" w:rsidRPr="00EA528A" w:rsidRDefault="00562E7B" w:rsidP="00562E7B">
      <w:pPr>
        <w:jc w:val="both"/>
      </w:pPr>
    </w:p>
    <w:p w:rsidR="00562E7B" w:rsidRPr="00EA528A" w:rsidRDefault="00562E7B" w:rsidP="00562E7B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EA528A">
          <w:t>3. A</w:t>
        </w:r>
      </w:smartTag>
      <w:r w:rsidRPr="00EA528A">
        <w:t xml:space="preserve"> Képviselő</w:t>
      </w:r>
      <w:r>
        <w:t>-</w:t>
      </w:r>
      <w:r w:rsidRPr="00EA528A">
        <w:t>testület felkéri a polgármestert, hogy Tabdi Közös Önkormányzati Hivatal eg</w:t>
      </w:r>
      <w:r>
        <w:t>yüttes ülésé</w:t>
      </w:r>
      <w:r w:rsidRPr="00EA528A">
        <w:t>n jóváhagyottköltségvetésének rendeletbe foglalására az önkormányzat 201</w:t>
      </w:r>
      <w:r>
        <w:t>8</w:t>
      </w:r>
      <w:r w:rsidRPr="00EA528A">
        <w:t>. évi költségvetési rendeletén</w:t>
      </w:r>
      <w:r>
        <w:t>ek módosítását 2018. június 30.</w:t>
      </w:r>
      <w:r w:rsidRPr="00EA528A">
        <w:t xml:space="preserve"> napjáig terjessze elő</w:t>
      </w:r>
      <w:r>
        <w:t>.</w:t>
      </w:r>
    </w:p>
    <w:p w:rsidR="00562E7B" w:rsidRPr="00EA528A" w:rsidRDefault="00562E7B" w:rsidP="00562E7B">
      <w:pPr>
        <w:jc w:val="both"/>
      </w:pPr>
    </w:p>
    <w:p w:rsidR="00562E7B" w:rsidRPr="00EA528A" w:rsidRDefault="00562E7B" w:rsidP="00562E7B">
      <w:pPr>
        <w:jc w:val="both"/>
      </w:pPr>
      <w:r w:rsidRPr="00EA528A">
        <w:t>Felelős: Polgármester</w:t>
      </w:r>
    </w:p>
    <w:p w:rsidR="00562E7B" w:rsidRPr="00EA528A" w:rsidRDefault="00562E7B" w:rsidP="00562E7B">
      <w:pPr>
        <w:jc w:val="both"/>
      </w:pPr>
      <w:r>
        <w:t>Határidő: 2018. június 30.</w:t>
      </w:r>
    </w:p>
    <w:p w:rsidR="00562E7B" w:rsidRPr="00EA528A" w:rsidRDefault="00562E7B" w:rsidP="00562E7B"/>
    <w:p w:rsidR="00562E7B" w:rsidRPr="00EA528A" w:rsidRDefault="00562E7B" w:rsidP="00562E7B">
      <w:pPr>
        <w:jc w:val="both"/>
      </w:pPr>
      <w:r w:rsidRPr="00EA528A">
        <w:t>T</w:t>
      </w:r>
      <w:r>
        <w:t xml:space="preserve"> a b d i, 2018. június 20.</w:t>
      </w: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tabs>
          <w:tab w:val="center" w:pos="5954"/>
        </w:tabs>
        <w:jc w:val="both"/>
      </w:pPr>
      <w:r>
        <w:tab/>
      </w:r>
      <w:r>
        <w:tab/>
      </w:r>
      <w:r>
        <w:tab/>
        <w:t>Fábián Sándor</w:t>
      </w:r>
    </w:p>
    <w:p w:rsidR="00562E7B" w:rsidRPr="00EA528A" w:rsidRDefault="00562E7B" w:rsidP="00562E7B">
      <w:pPr>
        <w:tabs>
          <w:tab w:val="center" w:pos="5954"/>
        </w:tabs>
        <w:jc w:val="both"/>
      </w:pPr>
      <w:r>
        <w:tab/>
      </w:r>
      <w:r>
        <w:tab/>
      </w:r>
      <w:r>
        <w:tab/>
        <w:t>polgármester</w:t>
      </w:r>
    </w:p>
    <w:p w:rsidR="005F435B" w:rsidRDefault="005F435B" w:rsidP="005F435B"/>
    <w:p w:rsidR="005F435B" w:rsidRDefault="005F435B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E9332C" w:rsidRDefault="00E9332C" w:rsidP="005F435B"/>
    <w:p w:rsidR="00562E7B" w:rsidRDefault="00562E7B" w:rsidP="00562E7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 L Ő T E R J E S Z T É S</w:t>
      </w:r>
    </w:p>
    <w:p w:rsidR="00562E7B" w:rsidRDefault="00562E7B" w:rsidP="00562E7B">
      <w:pPr>
        <w:jc w:val="center"/>
        <w:rPr>
          <w:sz w:val="32"/>
          <w:szCs w:val="32"/>
          <w:u w:val="single"/>
        </w:rPr>
      </w:pPr>
    </w:p>
    <w:p w:rsidR="00562E7B" w:rsidRDefault="00562E7B" w:rsidP="00562E7B">
      <w:pPr>
        <w:jc w:val="center"/>
        <w:rPr>
          <w:sz w:val="32"/>
          <w:szCs w:val="32"/>
        </w:rPr>
      </w:pPr>
      <w:r>
        <w:rPr>
          <w:sz w:val="32"/>
          <w:szCs w:val="32"/>
        </w:rPr>
        <w:t>(A képviselőtestület 2018. júniusi ülésére)</w:t>
      </w:r>
    </w:p>
    <w:p w:rsidR="00562E7B" w:rsidRDefault="00562E7B" w:rsidP="00562E7B">
      <w:pPr>
        <w:jc w:val="center"/>
        <w:rPr>
          <w:sz w:val="36"/>
          <w:szCs w:val="36"/>
        </w:rPr>
      </w:pPr>
    </w:p>
    <w:p w:rsidR="00562E7B" w:rsidRDefault="00562E7B" w:rsidP="00562E7B">
      <w:pPr>
        <w:jc w:val="center"/>
        <w:rPr>
          <w:sz w:val="36"/>
          <w:szCs w:val="36"/>
        </w:rPr>
      </w:pPr>
      <w:r>
        <w:rPr>
          <w:sz w:val="36"/>
          <w:szCs w:val="36"/>
        </w:rPr>
        <w:t>A család és gyermekjóléti szolgálat feladatainak ellátása</w:t>
      </w:r>
    </w:p>
    <w:p w:rsidR="00562E7B" w:rsidRDefault="00562E7B" w:rsidP="00562E7B">
      <w:pPr>
        <w:jc w:val="center"/>
        <w:rPr>
          <w:sz w:val="36"/>
          <w:szCs w:val="36"/>
        </w:rPr>
      </w:pPr>
      <w:r>
        <w:rPr>
          <w:sz w:val="36"/>
          <w:szCs w:val="36"/>
        </w:rPr>
        <w:t>2017 – ben</w:t>
      </w:r>
    </w:p>
    <w:p w:rsidR="00562E7B" w:rsidRDefault="00562E7B" w:rsidP="00562E7B">
      <w:pPr>
        <w:jc w:val="center"/>
        <w:rPr>
          <w:sz w:val="36"/>
          <w:szCs w:val="36"/>
        </w:rPr>
      </w:pPr>
    </w:p>
    <w:p w:rsidR="00562E7B" w:rsidRDefault="00562E7B" w:rsidP="00562E7B">
      <w:pPr>
        <w:jc w:val="both"/>
      </w:pPr>
      <w:r w:rsidRPr="009D618D">
        <w:t>2016. január 1-től a családsegítés és a gyermekjó</w:t>
      </w:r>
      <w:r>
        <w:t>léti szolgáltatás</w:t>
      </w:r>
      <w:r w:rsidRPr="009D618D">
        <w:t xml:space="preserve"> települési szinten család és gyermekjóléti szol</w:t>
      </w:r>
      <w:r>
        <w:t xml:space="preserve">gálat keretében működik. Feladatait szociális segítőmunkával, tájékoztatás nyújtásával, valamint más személy illetve szervezet által nyújtott szolgáltatások, ellátások közvetítésével látja el az 1993. évi III. Tv. az 1/2000 SZCSM rendelet, a 1997. évi XXXI. törvény és a  15/1998. (IV. 30.) NM rendeletben meghatározottak szerint. A Tabdi Család és Gyermekjóléti Szolgálat feladatellátásának főbb irányvonalait a 2017.évben módosított szakmai program tartalmazza. </w:t>
      </w:r>
    </w:p>
    <w:p w:rsidR="00562E7B" w:rsidRDefault="00562E7B" w:rsidP="00562E7B">
      <w:pPr>
        <w:jc w:val="both"/>
        <w:rPr>
          <w:b/>
        </w:rPr>
      </w:pPr>
    </w:p>
    <w:p w:rsidR="00562E7B" w:rsidRDefault="00562E7B" w:rsidP="00562E7B">
      <w:pPr>
        <w:jc w:val="center"/>
      </w:pPr>
      <w:r w:rsidRPr="009D618D">
        <w:t>.</w:t>
      </w:r>
    </w:p>
    <w:p w:rsidR="00562E7B" w:rsidRDefault="00562E7B" w:rsidP="00562E7B">
      <w:pPr>
        <w:jc w:val="center"/>
      </w:pPr>
    </w:p>
    <w:p w:rsidR="00562E7B" w:rsidRPr="00EB3E1F" w:rsidRDefault="00562E7B" w:rsidP="00562E7B">
      <w:pPr>
        <w:jc w:val="center"/>
        <w:rPr>
          <w:sz w:val="22"/>
        </w:rPr>
      </w:pPr>
      <w:r>
        <w:t xml:space="preserve">Személyi és tárgyi </w:t>
      </w:r>
      <w:r w:rsidRPr="00EB3E1F">
        <w:rPr>
          <w:sz w:val="22"/>
        </w:rPr>
        <w:t>feltételek:</w:t>
      </w:r>
    </w:p>
    <w:p w:rsidR="00562E7B" w:rsidRPr="00EB3E1F" w:rsidRDefault="00562E7B" w:rsidP="00562E7B">
      <w:pPr>
        <w:jc w:val="center"/>
        <w:rPr>
          <w:sz w:val="22"/>
        </w:rPr>
      </w:pPr>
    </w:p>
    <w:p w:rsidR="00562E7B" w:rsidRDefault="00562E7B" w:rsidP="00562E7B">
      <w:pPr>
        <w:jc w:val="both"/>
      </w:pPr>
      <w:r w:rsidRPr="00EB3E1F">
        <w:rPr>
          <w:sz w:val="22"/>
        </w:rPr>
        <w:t>Tabdin és Kaskantyún 1fő családsegítő látja el a csalá</w:t>
      </w:r>
      <w:r>
        <w:t>d és gyermekjóléti szolgálat feladatait.</w:t>
      </w:r>
    </w:p>
    <w:p w:rsidR="00562E7B" w:rsidRDefault="00562E7B" w:rsidP="00562E7B">
      <w:pPr>
        <w:jc w:val="both"/>
      </w:pPr>
      <w:r>
        <w:t>A szolgálat irodája Tabdin a polgármesteri hivatalban található. Ügyfélfogadás: kedd:7.30-12.30, csütörtök: 14.00-16.00, péntek:8.00-11.00.</w:t>
      </w:r>
    </w:p>
    <w:p w:rsidR="00562E7B" w:rsidRDefault="00562E7B" w:rsidP="00562E7B">
      <w:pPr>
        <w:jc w:val="both"/>
      </w:pPr>
      <w:r>
        <w:t>Kaskantyún a szolgálat irodája a művelődési házban kapott helyet. Ügyfélfogadás: hétfő: 7.30.-12.30, szerda:10.00-15.00</w:t>
      </w: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  <w:r>
        <w:t>A tárgyi feltételek minkét községben adottak: laptop, bútorzat, nyomtatási, fénymásolási lehetőség, vezetékes telefon és kerékpár. Gyakran van szükség mobiltelefon használatra,  ilyenkor a családsegítő saját telefonját használja.</w:t>
      </w:r>
    </w:p>
    <w:p w:rsidR="00562E7B" w:rsidRDefault="00562E7B" w:rsidP="00562E7B">
      <w:pPr>
        <w:jc w:val="both"/>
      </w:pPr>
      <w:r>
        <w:t>A Kaskantyúra történő utazás az előző évben többnyire saját autóval, alkalmanként autóbusszal történt. A munkáltató az utazási költséget téríti.(9Ft/km ill. buszjegy100% )</w:t>
      </w: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  <w:r>
        <w:t xml:space="preserve">A szolgáltatások igénybevétele </w:t>
      </w:r>
      <w:r w:rsidRPr="00886720">
        <w:t>önkéntes és térítésmentes</w:t>
      </w:r>
      <w:r>
        <w:t>, de gyermeki veszélyeztetettség esetén a szülő és a gyermek kötelezhető a szolgálattal való együttműködésre és az előírt magatartásszabályok betartására.</w:t>
      </w: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  <w:r>
        <w:t xml:space="preserve">A családsegítő szolgálat célja, feladata:  </w:t>
      </w:r>
    </w:p>
    <w:p w:rsidR="00562E7B" w:rsidRDefault="00562E7B" w:rsidP="00562E7B">
      <w:pPr>
        <w:jc w:val="both"/>
      </w:pPr>
      <w:r>
        <w:t xml:space="preserve">A családsegítés a szociális vagy mentálhigiénés problémák illetve egyéb krízishelyzetek miatt </w:t>
      </w:r>
      <w:r w:rsidRPr="00886720">
        <w:t>segítséget igénylő</w:t>
      </w:r>
      <w:r>
        <w:t>személyek, családok számára az ilyen helyzetekhez vezető okok megelőzése, krízishelyzet megszüntetése valamint az életvezetési képesség megőrzése céljából nyújtott szolgáltatás.</w:t>
      </w:r>
    </w:p>
    <w:p w:rsidR="00562E7B" w:rsidRDefault="00562E7B" w:rsidP="00562E7B">
      <w:pPr>
        <w:jc w:val="both"/>
      </w:pPr>
      <w:r>
        <w:t>A szolgálat célja segítséget nyújtani a településen élő rászorulóknak az önálló életvitel fenntartásában valamint aktív közreműködésükkel képessé tenni őket a problémáik megoldására, hozzájárulva ezzel szociális biztonságuk erősödéséhez.</w:t>
      </w:r>
    </w:p>
    <w:p w:rsidR="00562E7B" w:rsidRDefault="00562E7B" w:rsidP="00562E7B">
      <w:pPr>
        <w:jc w:val="both"/>
        <w:rPr>
          <w:u w:val="single"/>
        </w:rPr>
      </w:pPr>
      <w:r>
        <w:t>Feladataa személyre szabott a probléma jellegéhez igazodó tájékoztatás és tanácsadás, hatékony, megelőző tevékenység folytatása a jelzőrendszer bevonásával, a problémamegoldó képességet segítő közösségi programok szervezése és a civil szféra hatékonyabb bevonása a megelőző és ellátó munkába.</w:t>
      </w:r>
    </w:p>
    <w:p w:rsidR="00562E7B" w:rsidRDefault="00562E7B" w:rsidP="00562E7B">
      <w:pPr>
        <w:jc w:val="both"/>
        <w:rPr>
          <w:sz w:val="28"/>
          <w:szCs w:val="28"/>
        </w:rPr>
      </w:pPr>
    </w:p>
    <w:p w:rsidR="00562E7B" w:rsidRDefault="00562E7B" w:rsidP="00562E7B">
      <w:pPr>
        <w:jc w:val="both"/>
      </w:pPr>
      <w:r>
        <w:t>A gyermekjóléti szolgáltatás célja:</w:t>
      </w:r>
    </w:p>
    <w:p w:rsidR="00562E7B" w:rsidRDefault="00562E7B" w:rsidP="00562E7B">
      <w:pPr>
        <w:jc w:val="both"/>
      </w:pPr>
      <w:r>
        <w:t>A gyermekjóléti szolgáltatásnak, mint alapellátásnak - a szociális munka eszközeinek és módszereinek felhasználásával - a jogszabályban előírt gyermekjóléti ellátások teljesítésével, közvetítésével és szervezésével hozzá kell járulnia:</w:t>
      </w:r>
    </w:p>
    <w:p w:rsidR="00562E7B" w:rsidRDefault="00562E7B" w:rsidP="00562E7B">
      <w:pPr>
        <w:jc w:val="both"/>
      </w:pPr>
    </w:p>
    <w:p w:rsidR="00562E7B" w:rsidRDefault="00562E7B" w:rsidP="004803EB">
      <w:pPr>
        <w:numPr>
          <w:ilvl w:val="0"/>
          <w:numId w:val="105"/>
        </w:numPr>
        <w:jc w:val="both"/>
      </w:pPr>
      <w:r>
        <w:t>a gyermekek testi, értelmi, érzelmi és erkölcsi fejlődésének, jólétének, a családban történő nevelkedésének elősegítéséhez,</w:t>
      </w:r>
    </w:p>
    <w:p w:rsidR="00562E7B" w:rsidRDefault="00562E7B" w:rsidP="004803EB">
      <w:pPr>
        <w:numPr>
          <w:ilvl w:val="0"/>
          <w:numId w:val="105"/>
        </w:numPr>
        <w:jc w:val="both"/>
      </w:pPr>
      <w:r>
        <w:t>a veszélyeztetettség megelőzéséhez,</w:t>
      </w:r>
    </w:p>
    <w:p w:rsidR="00562E7B" w:rsidRDefault="00562E7B" w:rsidP="004803EB">
      <w:pPr>
        <w:numPr>
          <w:ilvl w:val="0"/>
          <w:numId w:val="105"/>
        </w:numPr>
        <w:jc w:val="both"/>
      </w:pPr>
      <w:r>
        <w:t>a kialakult veszélyeztetettség megszüntetéséhez, valamint</w:t>
      </w:r>
    </w:p>
    <w:p w:rsidR="00562E7B" w:rsidRDefault="00562E7B" w:rsidP="004803EB">
      <w:pPr>
        <w:numPr>
          <w:ilvl w:val="0"/>
          <w:numId w:val="105"/>
        </w:numPr>
        <w:jc w:val="both"/>
      </w:pPr>
      <w:r>
        <w:t>a gyermek családjából történő kiemelésének megelőzéséhez.</w:t>
      </w:r>
    </w:p>
    <w:p w:rsidR="00562E7B" w:rsidRDefault="00562E7B" w:rsidP="00562E7B">
      <w:pPr>
        <w:jc w:val="both"/>
      </w:pPr>
    </w:p>
    <w:p w:rsidR="00562E7B" w:rsidRPr="008F1FEF" w:rsidRDefault="00562E7B" w:rsidP="00562E7B">
      <w:r>
        <w:rPr>
          <w:sz w:val="28"/>
          <w:szCs w:val="28"/>
        </w:rPr>
        <w:t>A család és gyermekjóléti szolgálat forgalmi adatai és szakmai tartalma</w:t>
      </w:r>
    </w:p>
    <w:p w:rsidR="00562E7B" w:rsidRDefault="00562E7B" w:rsidP="00562E7B"/>
    <w:p w:rsidR="00562E7B" w:rsidRDefault="00562E7B" w:rsidP="00562E7B">
      <w:pPr>
        <w:jc w:val="both"/>
        <w:rPr>
          <w:b/>
        </w:rPr>
      </w:pPr>
      <w:r>
        <w:t>A szolgálatot 2017.évben</w:t>
      </w:r>
    </w:p>
    <w:p w:rsidR="00562E7B" w:rsidRDefault="00562E7B" w:rsidP="00562E7B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2475"/>
        <w:gridCol w:w="1483"/>
      </w:tblGrid>
      <w:tr w:rsidR="00562E7B" w:rsidTr="00C479A4">
        <w:tc>
          <w:tcPr>
            <w:tcW w:w="2169" w:type="dxa"/>
            <w:shd w:val="clear" w:color="auto" w:fill="auto"/>
          </w:tcPr>
          <w:p w:rsidR="00562E7B" w:rsidRDefault="00562E7B" w:rsidP="00C479A4"/>
        </w:tc>
        <w:tc>
          <w:tcPr>
            <w:tcW w:w="2475" w:type="dxa"/>
            <w:shd w:val="clear" w:color="auto" w:fill="auto"/>
          </w:tcPr>
          <w:p w:rsidR="00562E7B" w:rsidRDefault="00562E7B" w:rsidP="00C479A4">
            <w:r>
              <w:t>Tabdi</w:t>
            </w:r>
          </w:p>
        </w:tc>
        <w:tc>
          <w:tcPr>
            <w:tcW w:w="1483" w:type="dxa"/>
            <w:shd w:val="clear" w:color="auto" w:fill="auto"/>
          </w:tcPr>
          <w:p w:rsidR="00562E7B" w:rsidRDefault="00562E7B" w:rsidP="00C479A4">
            <w:r>
              <w:t xml:space="preserve">  138 fő         </w:t>
            </w:r>
          </w:p>
        </w:tc>
      </w:tr>
      <w:tr w:rsidR="00562E7B" w:rsidTr="00C479A4">
        <w:tc>
          <w:tcPr>
            <w:tcW w:w="2169" w:type="dxa"/>
            <w:shd w:val="clear" w:color="auto" w:fill="auto"/>
          </w:tcPr>
          <w:p w:rsidR="00562E7B" w:rsidRDefault="00562E7B" w:rsidP="00C479A4"/>
        </w:tc>
        <w:tc>
          <w:tcPr>
            <w:tcW w:w="2475" w:type="dxa"/>
            <w:shd w:val="clear" w:color="auto" w:fill="auto"/>
          </w:tcPr>
          <w:p w:rsidR="00562E7B" w:rsidRDefault="00562E7B" w:rsidP="00C479A4">
            <w:r>
              <w:t>Kaskantyú</w:t>
            </w:r>
          </w:p>
        </w:tc>
        <w:tc>
          <w:tcPr>
            <w:tcW w:w="1483" w:type="dxa"/>
            <w:shd w:val="clear" w:color="auto" w:fill="auto"/>
          </w:tcPr>
          <w:p w:rsidR="00562E7B" w:rsidRDefault="00562E7B" w:rsidP="00C479A4">
            <w:r>
              <w:t xml:space="preserve">  117 fő</w:t>
            </w:r>
          </w:p>
        </w:tc>
      </w:tr>
      <w:tr w:rsidR="00562E7B" w:rsidTr="00C479A4">
        <w:tc>
          <w:tcPr>
            <w:tcW w:w="2169" w:type="dxa"/>
            <w:shd w:val="clear" w:color="auto" w:fill="auto"/>
          </w:tcPr>
          <w:p w:rsidR="00562E7B" w:rsidRDefault="00562E7B" w:rsidP="00C479A4">
            <w:r>
              <w:t>összesen</w:t>
            </w:r>
          </w:p>
        </w:tc>
        <w:tc>
          <w:tcPr>
            <w:tcW w:w="2475" w:type="dxa"/>
            <w:shd w:val="clear" w:color="auto" w:fill="auto"/>
          </w:tcPr>
          <w:p w:rsidR="00562E7B" w:rsidRDefault="00562E7B" w:rsidP="00C479A4"/>
        </w:tc>
        <w:tc>
          <w:tcPr>
            <w:tcW w:w="1483" w:type="dxa"/>
            <w:shd w:val="clear" w:color="auto" w:fill="auto"/>
          </w:tcPr>
          <w:p w:rsidR="00562E7B" w:rsidRDefault="00562E7B" w:rsidP="00C479A4">
            <w:r>
              <w:t>255  fő</w:t>
            </w:r>
          </w:p>
        </w:tc>
      </w:tr>
    </w:tbl>
    <w:p w:rsidR="00562E7B" w:rsidRDefault="00562E7B" w:rsidP="00562E7B">
      <w:pPr>
        <w:ind w:left="360"/>
        <w:jc w:val="both"/>
      </w:pPr>
    </w:p>
    <w:p w:rsidR="00562E7B" w:rsidRDefault="00562E7B" w:rsidP="00562E7B">
      <w:pPr>
        <w:ind w:left="360"/>
        <w:jc w:val="both"/>
      </w:pPr>
      <w:r>
        <w:t>kereste fel.</w:t>
      </w:r>
    </w:p>
    <w:p w:rsidR="00562E7B" w:rsidRDefault="00562E7B" w:rsidP="00562E7B">
      <w:pPr>
        <w:ind w:left="360"/>
        <w:jc w:val="both"/>
      </w:pPr>
    </w:p>
    <w:p w:rsidR="00562E7B" w:rsidRDefault="00562E7B" w:rsidP="00562E7B">
      <w:pPr>
        <w:jc w:val="both"/>
      </w:pPr>
    </w:p>
    <w:p w:rsidR="00562E7B" w:rsidRPr="008F1FEF" w:rsidRDefault="00562E7B" w:rsidP="00562E7B">
      <w:pPr>
        <w:jc w:val="both"/>
      </w:pPr>
      <w:r w:rsidRPr="008F1FEF">
        <w:t>A szolgálattal együttműködésre kötelezettek száma:</w:t>
      </w:r>
    </w:p>
    <w:p w:rsidR="00562E7B" w:rsidRPr="008F1FEF" w:rsidRDefault="00562E7B" w:rsidP="00562E7B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2959"/>
        <w:gridCol w:w="2975"/>
      </w:tblGrid>
      <w:tr w:rsidR="00562E7B" w:rsidRPr="008F1FEF" w:rsidTr="00C479A4">
        <w:tc>
          <w:tcPr>
            <w:tcW w:w="3070" w:type="dxa"/>
            <w:shd w:val="clear" w:color="auto" w:fill="auto"/>
          </w:tcPr>
          <w:p w:rsidR="00562E7B" w:rsidRPr="008F1FEF" w:rsidRDefault="00562E7B" w:rsidP="00C479A4">
            <w:r w:rsidRPr="008F1FEF">
              <w:t>Tabdi</w:t>
            </w:r>
          </w:p>
        </w:tc>
        <w:tc>
          <w:tcPr>
            <w:tcW w:w="3071" w:type="dxa"/>
            <w:shd w:val="clear" w:color="auto" w:fill="auto"/>
          </w:tcPr>
          <w:p w:rsidR="00562E7B" w:rsidRPr="008F1FEF" w:rsidRDefault="00562E7B" w:rsidP="00C479A4">
            <w:r>
              <w:t>21</w:t>
            </w:r>
            <w:r w:rsidRPr="008F1FEF">
              <w:t xml:space="preserve"> fő</w:t>
            </w:r>
          </w:p>
        </w:tc>
        <w:tc>
          <w:tcPr>
            <w:tcW w:w="3071" w:type="dxa"/>
            <w:shd w:val="clear" w:color="auto" w:fill="auto"/>
          </w:tcPr>
          <w:p w:rsidR="00562E7B" w:rsidRPr="008F1FEF" w:rsidRDefault="00562E7B" w:rsidP="00C479A4">
            <w:r>
              <w:t xml:space="preserve">9 </w:t>
            </w:r>
            <w:r w:rsidRPr="008F1FEF">
              <w:t>család</w:t>
            </w:r>
          </w:p>
        </w:tc>
      </w:tr>
      <w:tr w:rsidR="00562E7B" w:rsidRPr="008F1FEF" w:rsidTr="00C479A4">
        <w:tc>
          <w:tcPr>
            <w:tcW w:w="3070" w:type="dxa"/>
            <w:shd w:val="clear" w:color="auto" w:fill="auto"/>
          </w:tcPr>
          <w:p w:rsidR="00562E7B" w:rsidRPr="008F1FEF" w:rsidRDefault="00562E7B" w:rsidP="00C479A4">
            <w:r w:rsidRPr="008F1FEF">
              <w:t>Kaskantyú</w:t>
            </w:r>
          </w:p>
        </w:tc>
        <w:tc>
          <w:tcPr>
            <w:tcW w:w="3071" w:type="dxa"/>
            <w:shd w:val="clear" w:color="auto" w:fill="auto"/>
          </w:tcPr>
          <w:p w:rsidR="00562E7B" w:rsidRPr="008F1FEF" w:rsidRDefault="00562E7B" w:rsidP="00C479A4">
            <w:r>
              <w:t xml:space="preserve"> 19 </w:t>
            </w:r>
            <w:r w:rsidRPr="008F1FEF">
              <w:t>fő</w:t>
            </w:r>
          </w:p>
        </w:tc>
        <w:tc>
          <w:tcPr>
            <w:tcW w:w="3071" w:type="dxa"/>
            <w:shd w:val="clear" w:color="auto" w:fill="auto"/>
          </w:tcPr>
          <w:p w:rsidR="00562E7B" w:rsidRPr="008F1FEF" w:rsidRDefault="00562E7B" w:rsidP="00C479A4">
            <w:r>
              <w:t>9</w:t>
            </w:r>
            <w:r w:rsidRPr="008F1FEF">
              <w:t xml:space="preserve"> család</w:t>
            </w:r>
          </w:p>
        </w:tc>
      </w:tr>
      <w:tr w:rsidR="00562E7B" w:rsidRPr="008F1FEF" w:rsidTr="00C479A4">
        <w:tc>
          <w:tcPr>
            <w:tcW w:w="3070" w:type="dxa"/>
            <w:shd w:val="clear" w:color="auto" w:fill="auto"/>
          </w:tcPr>
          <w:p w:rsidR="00562E7B" w:rsidRPr="008F1FEF" w:rsidRDefault="00562E7B" w:rsidP="00C479A4">
            <w:r w:rsidRPr="008F1FEF">
              <w:t>összesen</w:t>
            </w:r>
          </w:p>
        </w:tc>
        <w:tc>
          <w:tcPr>
            <w:tcW w:w="3071" w:type="dxa"/>
            <w:shd w:val="clear" w:color="auto" w:fill="auto"/>
          </w:tcPr>
          <w:p w:rsidR="00562E7B" w:rsidRPr="008F1FEF" w:rsidRDefault="00562E7B" w:rsidP="00C479A4">
            <w:r>
              <w:t>40</w:t>
            </w:r>
            <w:r w:rsidRPr="008F1FEF">
              <w:t xml:space="preserve"> fő</w:t>
            </w:r>
          </w:p>
        </w:tc>
        <w:tc>
          <w:tcPr>
            <w:tcW w:w="3071" w:type="dxa"/>
            <w:shd w:val="clear" w:color="auto" w:fill="auto"/>
          </w:tcPr>
          <w:p w:rsidR="00562E7B" w:rsidRPr="008F1FEF" w:rsidRDefault="00562E7B" w:rsidP="00C479A4">
            <w:r>
              <w:t>18</w:t>
            </w:r>
            <w:r w:rsidRPr="008F1FEF">
              <w:t xml:space="preserve"> család</w:t>
            </w:r>
          </w:p>
        </w:tc>
      </w:tr>
    </w:tbl>
    <w:p w:rsidR="00562E7B" w:rsidRPr="008F1FEF" w:rsidRDefault="00562E7B" w:rsidP="00562E7B">
      <w:pPr>
        <w:ind w:left="360"/>
        <w:jc w:val="both"/>
      </w:pPr>
    </w:p>
    <w:p w:rsidR="00562E7B" w:rsidRPr="008F1FEF" w:rsidRDefault="00562E7B" w:rsidP="00562E7B">
      <w:pPr>
        <w:ind w:left="360"/>
        <w:jc w:val="both"/>
      </w:pPr>
    </w:p>
    <w:p w:rsidR="00562E7B" w:rsidRDefault="00562E7B" w:rsidP="00562E7B">
      <w:pPr>
        <w:jc w:val="both"/>
      </w:pPr>
    </w:p>
    <w:p w:rsidR="00562E7B" w:rsidRPr="008F1FEF" w:rsidRDefault="00562E7B" w:rsidP="00562E7B">
      <w:pPr>
        <w:jc w:val="both"/>
      </w:pPr>
      <w:r w:rsidRPr="008F1FEF">
        <w:t>Az együttműködésre kötelezettek gazdasági aktivitása:</w:t>
      </w:r>
    </w:p>
    <w:p w:rsidR="00562E7B" w:rsidRPr="008F1FEF" w:rsidRDefault="00562E7B" w:rsidP="00562E7B">
      <w:pPr>
        <w:ind w:left="360"/>
        <w:jc w:val="both"/>
      </w:pPr>
    </w:p>
    <w:p w:rsidR="00562E7B" w:rsidRDefault="00562E7B" w:rsidP="00562E7B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2927"/>
        <w:gridCol w:w="2927"/>
      </w:tblGrid>
      <w:tr w:rsidR="00562E7B" w:rsidTr="00C479A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Tabdi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Kaskantyú</w:t>
            </w:r>
          </w:p>
        </w:tc>
      </w:tr>
      <w:tr w:rsidR="00562E7B" w:rsidTr="00C479A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aktív kereső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4</w:t>
            </w:r>
          </w:p>
        </w:tc>
      </w:tr>
      <w:tr w:rsidR="00562E7B" w:rsidTr="00C479A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munkanélküli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1</w:t>
            </w:r>
          </w:p>
        </w:tc>
      </w:tr>
      <w:tr w:rsidR="00562E7B" w:rsidTr="00C479A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inaktív kereső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6</w:t>
            </w:r>
          </w:p>
        </w:tc>
      </w:tr>
      <w:tr w:rsidR="00562E7B" w:rsidTr="00C479A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 xml:space="preserve"> ebből nyugdíjas: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2</w:t>
            </w:r>
          </w:p>
        </w:tc>
      </w:tr>
      <w:tr w:rsidR="00562E7B" w:rsidTr="00C479A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ebből 15 éves vagy idősebb tanuló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2</w:t>
            </w:r>
          </w:p>
        </w:tc>
      </w:tr>
      <w:tr w:rsidR="00562E7B" w:rsidTr="00C479A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eltartott 0-14 éves korú gyermek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8</w:t>
            </w:r>
          </w:p>
        </w:tc>
      </w:tr>
      <w:tr w:rsidR="00562E7B" w:rsidTr="00C479A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összes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19</w:t>
            </w:r>
          </w:p>
        </w:tc>
      </w:tr>
    </w:tbl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  <w:rPr>
          <w:b/>
        </w:rPr>
      </w:pPr>
      <w:r w:rsidRPr="008F1FEF">
        <w:t>A családok összetétele az együttműködésre kötelezetteknél</w:t>
      </w:r>
    </w:p>
    <w:p w:rsidR="00562E7B" w:rsidRDefault="00562E7B" w:rsidP="00562E7B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2908"/>
        <w:gridCol w:w="2908"/>
      </w:tblGrid>
      <w:tr w:rsidR="00562E7B" w:rsidTr="00C479A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Tabdi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Kaskantyú</w:t>
            </w:r>
          </w:p>
        </w:tc>
      </w:tr>
      <w:tr w:rsidR="00562E7B" w:rsidTr="00C479A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házastárs gyermekkel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3</w:t>
            </w:r>
          </w:p>
        </w:tc>
      </w:tr>
      <w:tr w:rsidR="00562E7B" w:rsidTr="00C479A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házastárs gyermek nélkül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</w:tr>
      <w:tr w:rsidR="00562E7B" w:rsidTr="00C479A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 xml:space="preserve"> egy szülő gyermekkel-gyemekekkel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5</w:t>
            </w:r>
          </w:p>
        </w:tc>
      </w:tr>
      <w:tr w:rsidR="00562E7B" w:rsidTr="00C479A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egyedül élő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1</w:t>
            </w:r>
          </w:p>
        </w:tc>
      </w:tr>
      <w:tr w:rsidR="00562E7B" w:rsidTr="00C479A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többgenerációs család</w:t>
            </w:r>
          </w:p>
          <w:p w:rsidR="00562E7B" w:rsidRDefault="00562E7B" w:rsidP="00C479A4">
            <w:r>
              <w:t>(nagyszülő gyermekkel)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</w:tr>
      <w:tr w:rsidR="00562E7B" w:rsidTr="00C479A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összes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9</w:t>
            </w:r>
          </w:p>
        </w:tc>
      </w:tr>
    </w:tbl>
    <w:p w:rsidR="00562E7B" w:rsidRDefault="00562E7B" w:rsidP="00562E7B">
      <w:pPr>
        <w:ind w:left="360"/>
        <w:jc w:val="both"/>
      </w:pPr>
    </w:p>
    <w:p w:rsidR="00562E7B" w:rsidRDefault="00562E7B" w:rsidP="00562E7B">
      <w:pPr>
        <w:ind w:left="360"/>
        <w:jc w:val="both"/>
      </w:pPr>
    </w:p>
    <w:p w:rsidR="00562E7B" w:rsidRPr="008F1FEF" w:rsidRDefault="00562E7B" w:rsidP="00562E7B">
      <w:pPr>
        <w:jc w:val="both"/>
      </w:pPr>
      <w:r w:rsidRPr="008F1FEF">
        <w:t>Együttműködésre kötelezettek iskolai végzettség szerinti megoszlása</w:t>
      </w:r>
    </w:p>
    <w:p w:rsidR="00562E7B" w:rsidRPr="008F1FEF" w:rsidRDefault="00562E7B" w:rsidP="00562E7B">
      <w:pPr>
        <w:ind w:left="360"/>
        <w:jc w:val="both"/>
      </w:pPr>
    </w:p>
    <w:p w:rsidR="00562E7B" w:rsidRDefault="00562E7B" w:rsidP="00562E7B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4"/>
        <w:gridCol w:w="2891"/>
        <w:gridCol w:w="2891"/>
      </w:tblGrid>
      <w:tr w:rsidR="00562E7B" w:rsidTr="00C479A4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Tabdi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Kaskantyú</w:t>
            </w:r>
          </w:p>
        </w:tc>
      </w:tr>
      <w:tr w:rsidR="00562E7B" w:rsidTr="00C479A4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8. osztálynál kevesebb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5</w:t>
            </w:r>
          </w:p>
        </w:tc>
      </w:tr>
      <w:tr w:rsidR="00562E7B" w:rsidTr="00C479A4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8. osztály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10</w:t>
            </w:r>
          </w:p>
        </w:tc>
      </w:tr>
      <w:tr w:rsidR="00562E7B" w:rsidTr="00C479A4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szakmunkás végzettség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3</w:t>
            </w:r>
          </w:p>
        </w:tc>
      </w:tr>
      <w:tr w:rsidR="00562E7B" w:rsidTr="00C479A4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szakközépiskola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1</w:t>
            </w:r>
          </w:p>
        </w:tc>
      </w:tr>
      <w:tr w:rsidR="00562E7B" w:rsidTr="00C479A4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gimnáziun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</w:tr>
      <w:tr w:rsidR="00562E7B" w:rsidTr="00C479A4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felsőfokú iskola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</w:tr>
      <w:tr w:rsidR="00562E7B" w:rsidTr="00C479A4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összesen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21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19</w:t>
            </w:r>
          </w:p>
        </w:tc>
      </w:tr>
    </w:tbl>
    <w:p w:rsidR="00562E7B" w:rsidRDefault="00562E7B" w:rsidP="00562E7B">
      <w:pPr>
        <w:ind w:left="360"/>
        <w:jc w:val="both"/>
      </w:pPr>
    </w:p>
    <w:p w:rsidR="00562E7B" w:rsidRDefault="00562E7B" w:rsidP="00562E7B">
      <w:pPr>
        <w:ind w:left="360"/>
        <w:jc w:val="both"/>
      </w:pPr>
    </w:p>
    <w:p w:rsidR="00562E7B" w:rsidRPr="008F1FEF" w:rsidRDefault="00562E7B" w:rsidP="00562E7B">
      <w:pPr>
        <w:jc w:val="both"/>
      </w:pPr>
      <w:r w:rsidRPr="008F1FEF">
        <w:t>Egy</w:t>
      </w:r>
      <w:r>
        <w:t>üttműködésre kötelezettek elsődleges</w:t>
      </w:r>
      <w:r w:rsidRPr="008F1FEF">
        <w:t xml:space="preserve"> problémái</w:t>
      </w:r>
    </w:p>
    <w:p w:rsidR="00562E7B" w:rsidRDefault="00562E7B" w:rsidP="00562E7B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776"/>
        <w:gridCol w:w="1243"/>
      </w:tblGrid>
      <w:tr w:rsidR="00562E7B" w:rsidTr="00C47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Tabdi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Kaskantyú</w:t>
            </w:r>
          </w:p>
        </w:tc>
      </w:tr>
      <w:tr w:rsidR="00562E7B" w:rsidTr="00C47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életviteli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4</w:t>
            </w:r>
          </w:p>
        </w:tc>
      </w:tr>
      <w:tr w:rsidR="00562E7B" w:rsidTr="00C47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családi- kapcsolati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3</w:t>
            </w:r>
          </w:p>
        </w:tc>
      </w:tr>
      <w:tr w:rsidR="00562E7B" w:rsidTr="00C47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lelki- mentális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</w:tr>
      <w:tr w:rsidR="00562E7B" w:rsidTr="00C47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elhanyagolás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2</w:t>
            </w:r>
          </w:p>
        </w:tc>
      </w:tr>
      <w:tr w:rsidR="00562E7B" w:rsidTr="00C47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gyermeknevelési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6</w:t>
            </w:r>
          </w:p>
        </w:tc>
      </w:tr>
      <w:tr w:rsidR="00562E7B" w:rsidTr="00C47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magatartászavar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3</w:t>
            </w:r>
          </w:p>
        </w:tc>
      </w:tr>
      <w:tr w:rsidR="00562E7B" w:rsidTr="00C47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intézménybe való beilleszkedési nehézség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1</w:t>
            </w:r>
          </w:p>
        </w:tc>
      </w:tr>
      <w:tr w:rsidR="00562E7B" w:rsidTr="00C47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foglalkoztatással kapcsolatos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</w:tr>
      <w:tr w:rsidR="00562E7B" w:rsidTr="00C47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egészségkárosodás következménye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</w:tr>
      <w:tr w:rsidR="00562E7B" w:rsidTr="00C47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ügyintézésben segítségkérés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</w:tr>
      <w:tr w:rsidR="00562E7B" w:rsidTr="00C47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információ hiány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/>
        </w:tc>
      </w:tr>
      <w:tr w:rsidR="00562E7B" w:rsidTr="00C47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összesen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r>
              <w:t>19</w:t>
            </w:r>
          </w:p>
        </w:tc>
      </w:tr>
    </w:tbl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Pr="00827685" w:rsidRDefault="00562E7B" w:rsidP="00562E7B">
      <w:pPr>
        <w:jc w:val="both"/>
      </w:pPr>
      <w:r w:rsidRPr="00827685">
        <w:t>Szakmai tevékenységek száma: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562E7B" w:rsidRPr="00827685" w:rsidTr="00C479A4">
        <w:tc>
          <w:tcPr>
            <w:tcW w:w="3070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Tabdi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Kaskantyú</w:t>
            </w:r>
          </w:p>
        </w:tc>
      </w:tr>
      <w:tr w:rsidR="00562E7B" w:rsidRPr="00827685" w:rsidTr="00C479A4">
        <w:tc>
          <w:tcPr>
            <w:tcW w:w="3070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Információnyújtás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43</w:t>
            </w:r>
          </w:p>
        </w:tc>
      </w:tr>
      <w:tr w:rsidR="00562E7B" w:rsidRPr="00827685" w:rsidTr="00C479A4">
        <w:tc>
          <w:tcPr>
            <w:tcW w:w="3070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Segítő beszélgetés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</w:tr>
      <w:tr w:rsidR="00562E7B" w:rsidRPr="00827685" w:rsidTr="00C479A4">
        <w:tc>
          <w:tcPr>
            <w:tcW w:w="3070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Tanácsadás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</w:tr>
      <w:tr w:rsidR="00562E7B" w:rsidRPr="00827685" w:rsidTr="00C479A4">
        <w:tc>
          <w:tcPr>
            <w:tcW w:w="3070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ügyintézéshez segítségnyújtás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65</w:t>
            </w:r>
          </w:p>
        </w:tc>
      </w:tr>
      <w:tr w:rsidR="00562E7B" w:rsidRPr="00827685" w:rsidTr="00C479A4">
        <w:tc>
          <w:tcPr>
            <w:tcW w:w="3070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Más pénzbeli, természetbeni szolgáltatásba más szolgálathoz közvetítés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52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</w:t>
            </w:r>
          </w:p>
        </w:tc>
      </w:tr>
      <w:tr w:rsidR="00562E7B" w:rsidRPr="00827685" w:rsidTr="00C479A4">
        <w:tc>
          <w:tcPr>
            <w:tcW w:w="3070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Családlátogatás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129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98</w:t>
            </w:r>
          </w:p>
        </w:tc>
      </w:tr>
      <w:tr w:rsidR="00562E7B" w:rsidRPr="00827685" w:rsidTr="00C479A4">
        <w:tc>
          <w:tcPr>
            <w:tcW w:w="3070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Adományközvetítés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562E7B" w:rsidRPr="00827685" w:rsidTr="00C479A4">
        <w:tc>
          <w:tcPr>
            <w:tcW w:w="3070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Esetkonferencia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</w:tr>
      <w:tr w:rsidR="00562E7B" w:rsidRPr="00827685" w:rsidTr="00C479A4">
        <w:tc>
          <w:tcPr>
            <w:tcW w:w="3070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Környezettanulmány elkészítésében közreműködés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562E7B" w:rsidRPr="00827685" w:rsidTr="00C479A4">
        <w:tc>
          <w:tcPr>
            <w:tcW w:w="3070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Szakmaközi megbeszélés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</w:tr>
    </w:tbl>
    <w:p w:rsidR="00562E7B" w:rsidRPr="00827685" w:rsidRDefault="00562E7B" w:rsidP="00562E7B">
      <w:pPr>
        <w:jc w:val="both"/>
      </w:pPr>
    </w:p>
    <w:p w:rsidR="00562E7B" w:rsidRDefault="00562E7B" w:rsidP="00562E7B">
      <w:pPr>
        <w:ind w:left="360"/>
        <w:jc w:val="both"/>
      </w:pPr>
    </w:p>
    <w:p w:rsidR="00562E7B" w:rsidRDefault="00562E7B" w:rsidP="00562E7B">
      <w:pPr>
        <w:ind w:left="360"/>
        <w:jc w:val="both"/>
      </w:pPr>
      <w:r>
        <w:t xml:space="preserve"> Mindkét községben az ellátási szükséglet, jellemzően a megélhetéssel, jobb életminőséggel és egészségi állapottal kapcsolatos ügyintézés, információnyújtás, az ellátásokhoz való hozzájutás területén jelentkezett. Az ügyintézések, információkérések a legkülönbféle problémákkal kapcsolatban - pl. közüzemi számla befizetésének elmaradása esetén a védendő fogyasztói státusz ill. részletfizetés igénylése - megújítása, az öregségi nyugdíj, rokkantsági ellátás,rehabilitációs ellátás, méltányossági nyugdíjemelések, egyszeri támogatások, egészségügyi ellátás igénybe vétele -  jogosultsága, helyi támogatások, kedvezmények, szociális otthoni elhelyezések intézésében való segítségkérésben valósultak meg. A családtámogatási ellátások (gyes, gyed, gyet, családi pótlék,) és hozzátartozói ellátások (pl. árvaellátás, özvegyi nyugdíj,) igénylésében, személyes iratok beszerzésében, pótlásában, megújításában, Erzsébet üdülési pályázatok beadásában és szállásfoglalásban, a hűtő és mosógépcsere pályázat beadásában  közreműködött a szolgálat.</w:t>
      </w:r>
    </w:p>
    <w:p w:rsidR="00562E7B" w:rsidRDefault="00562E7B" w:rsidP="00562E7B">
      <w:pPr>
        <w:ind w:left="360"/>
        <w:jc w:val="both"/>
      </w:pPr>
      <w:r>
        <w:t>Az ügyintézésekhez kapcsolódva az előző évekhez hasonlóan gyakori volt a telefon, a nyomtatás és fénymásolás valamint az internetről beszerezhető információ iránti igény.</w:t>
      </w:r>
    </w:p>
    <w:p w:rsidR="00562E7B" w:rsidRDefault="00562E7B" w:rsidP="00562E7B">
      <w:pPr>
        <w:jc w:val="both"/>
        <w:rPr>
          <w:u w:val="single"/>
        </w:rPr>
      </w:pPr>
    </w:p>
    <w:p w:rsidR="00562E7B" w:rsidRDefault="00562E7B" w:rsidP="00562E7B">
      <w:pPr>
        <w:jc w:val="center"/>
        <w:rPr>
          <w:b/>
        </w:rPr>
      </w:pPr>
    </w:p>
    <w:p w:rsidR="00562E7B" w:rsidRDefault="00562E7B" w:rsidP="00562E7B"/>
    <w:p w:rsidR="00562E7B" w:rsidRDefault="00562E7B" w:rsidP="00562E7B"/>
    <w:p w:rsidR="00562E7B" w:rsidRDefault="00562E7B" w:rsidP="00562E7B"/>
    <w:p w:rsidR="00562E7B" w:rsidRDefault="00562E7B" w:rsidP="00562E7B">
      <w:r>
        <w:t>Gyermekjóléti Szolgáltatás:</w:t>
      </w:r>
    </w:p>
    <w:p w:rsidR="00562E7B" w:rsidRDefault="00562E7B" w:rsidP="00562E7B"/>
    <w:p w:rsidR="00562E7B" w:rsidRPr="00827685" w:rsidRDefault="00562E7B" w:rsidP="00562E7B">
      <w:r w:rsidRPr="00827685">
        <w:t>A</w:t>
      </w:r>
      <w:r>
        <w:t xml:space="preserve">z alapellátott és a </w:t>
      </w:r>
      <w:r w:rsidRPr="00827685">
        <w:t>védele</w:t>
      </w:r>
      <w:r>
        <w:t xml:space="preserve">mbe vett gyermekek családjával </w:t>
      </w:r>
      <w:r w:rsidRPr="00827685">
        <w:t>rendszeres kapcsolattartás, nyomonkövetés van előírva a családsegítőnek</w:t>
      </w:r>
      <w:r>
        <w:t xml:space="preserve">.  </w:t>
      </w:r>
    </w:p>
    <w:p w:rsidR="00562E7B" w:rsidRPr="00827685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Pr="00827685" w:rsidRDefault="00562E7B" w:rsidP="00562E7B">
      <w:pPr>
        <w:jc w:val="both"/>
      </w:pPr>
      <w:r>
        <w:t>2017. január 1-én az ellátottak száma:</w:t>
      </w:r>
    </w:p>
    <w:p w:rsidR="00562E7B" w:rsidRPr="00827685" w:rsidRDefault="00562E7B" w:rsidP="00562E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</w:tblGrid>
      <w:tr w:rsidR="00562E7B" w:rsidRPr="00827685" w:rsidTr="00C479A4"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Alapellátott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védelembe vett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családba fogadott</w:t>
            </w:r>
          </w:p>
        </w:tc>
      </w:tr>
      <w:tr w:rsidR="00562E7B" w:rsidRPr="00827685" w:rsidTr="00C479A4"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Tabdi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562E7B" w:rsidRPr="00827685" w:rsidTr="00C479A4"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Kaskantyú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</w:tbl>
    <w:p w:rsidR="00562E7B" w:rsidRPr="00827685" w:rsidRDefault="00562E7B" w:rsidP="00562E7B">
      <w:pPr>
        <w:jc w:val="center"/>
      </w:pPr>
    </w:p>
    <w:p w:rsidR="00562E7B" w:rsidRPr="00827685" w:rsidRDefault="00562E7B" w:rsidP="00562E7B">
      <w:pPr>
        <w:jc w:val="center"/>
      </w:pPr>
    </w:p>
    <w:p w:rsidR="00562E7B" w:rsidRDefault="00562E7B" w:rsidP="00562E7B"/>
    <w:p w:rsidR="00562E7B" w:rsidRDefault="00562E7B" w:rsidP="00562E7B"/>
    <w:p w:rsidR="00562E7B" w:rsidRDefault="00562E7B" w:rsidP="00562E7B"/>
    <w:p w:rsidR="00562E7B" w:rsidRPr="00827685" w:rsidRDefault="00562E7B" w:rsidP="00562E7B">
      <w:r w:rsidRPr="00827685">
        <w:t xml:space="preserve">Új esetekkel </w:t>
      </w:r>
      <w:r>
        <w:t xml:space="preserve">ill. megszüntetésekkel </w:t>
      </w:r>
      <w:r w:rsidRPr="00827685">
        <w:t xml:space="preserve">együtt </w:t>
      </w:r>
      <w:r>
        <w:t xml:space="preserve">az </w:t>
      </w:r>
      <w:r w:rsidRPr="00827685">
        <w:t>évközbeni adatok</w:t>
      </w:r>
      <w:r>
        <w:t xml:space="preserve"> a következőképpen alakultak:</w:t>
      </w:r>
    </w:p>
    <w:p w:rsidR="00562E7B" w:rsidRPr="00827685" w:rsidRDefault="00562E7B" w:rsidP="00562E7B"/>
    <w:p w:rsidR="00562E7B" w:rsidRPr="00827685" w:rsidRDefault="00562E7B" w:rsidP="00562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68"/>
      </w:tblGrid>
      <w:tr w:rsidR="00562E7B" w:rsidRPr="00827685" w:rsidTr="00C479A4"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562E7B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Alapellátott</w:t>
            </w:r>
          </w:p>
          <w:p w:rsidR="00562E7B" w:rsidRDefault="00562E7B" w:rsidP="00C479A4">
            <w:pPr>
              <w:rPr>
                <w:rFonts w:ascii="Calibri" w:eastAsia="Calibri" w:hAnsi="Calibri"/>
              </w:rPr>
            </w:pPr>
          </w:p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védelembe vett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családba fogadott</w:t>
            </w:r>
          </w:p>
        </w:tc>
        <w:tc>
          <w:tcPr>
            <w:tcW w:w="1536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megszünések</w:t>
            </w:r>
          </w:p>
        </w:tc>
        <w:tc>
          <w:tcPr>
            <w:tcW w:w="1536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összes veszélyeztetett</w:t>
            </w:r>
          </w:p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2017. </w:t>
            </w:r>
            <w:r w:rsidRPr="00827685">
              <w:rPr>
                <w:rFonts w:ascii="Calibri" w:eastAsia="Calibri" w:hAnsi="Calibri"/>
                <w:sz w:val="22"/>
                <w:szCs w:val="22"/>
              </w:rPr>
              <w:t>dec</w:t>
            </w:r>
            <w:r>
              <w:rPr>
                <w:rFonts w:ascii="Calibri" w:eastAsia="Calibri" w:hAnsi="Calibri"/>
                <w:sz w:val="22"/>
                <w:szCs w:val="22"/>
              </w:rPr>
              <w:t>ember</w:t>
            </w:r>
            <w:r w:rsidRPr="00827685">
              <w:rPr>
                <w:rFonts w:ascii="Calibri" w:eastAsia="Calibri" w:hAnsi="Calibri"/>
                <w:sz w:val="22"/>
                <w:szCs w:val="22"/>
              </w:rPr>
              <w:t xml:space="preserve"> 31-én</w:t>
            </w:r>
          </w:p>
        </w:tc>
      </w:tr>
      <w:tr w:rsidR="00562E7B" w:rsidRPr="00827685" w:rsidTr="00C479A4"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Tabdi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5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6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562E7B" w:rsidRPr="00F605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  <w:tr w:rsidR="00562E7B" w:rsidRPr="00827685" w:rsidTr="00C479A4"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 w:rsidRPr="00827685">
              <w:rPr>
                <w:rFonts w:ascii="Calibri" w:eastAsia="Calibri" w:hAnsi="Calibri"/>
                <w:sz w:val="22"/>
                <w:szCs w:val="22"/>
              </w:rPr>
              <w:t>Kaskantyú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5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562E7B" w:rsidRPr="008276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562E7B" w:rsidRPr="00F605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562E7B" w:rsidRPr="00F60585" w:rsidRDefault="00562E7B" w:rsidP="00C479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</w:tr>
    </w:tbl>
    <w:p w:rsidR="00562E7B" w:rsidRPr="00827685" w:rsidRDefault="00562E7B" w:rsidP="00562E7B">
      <w:pPr>
        <w:jc w:val="both"/>
      </w:pPr>
    </w:p>
    <w:p w:rsidR="00562E7B" w:rsidRPr="00827685" w:rsidRDefault="00562E7B" w:rsidP="00562E7B">
      <w:pPr>
        <w:jc w:val="both"/>
      </w:pPr>
    </w:p>
    <w:p w:rsidR="00562E7B" w:rsidRDefault="00562E7B" w:rsidP="00562E7B">
      <w:pPr>
        <w:jc w:val="both"/>
      </w:pPr>
      <w:r>
        <w:t xml:space="preserve">Alapellátásba a gyermekek szülői elhanyagolás, magatartászavar, és szülők ill. családtagok közötti konfliktus miatt kerültek. </w:t>
      </w:r>
    </w:p>
    <w:p w:rsidR="00562E7B" w:rsidRDefault="00562E7B" w:rsidP="00562E7B">
      <w:pPr>
        <w:jc w:val="both"/>
      </w:pPr>
      <w:r>
        <w:t>A védelembe vételek  a családok helytelen életvitele, családon belüli bántalmazás, szülők közötti konfliktus, a gyermekek normaszegő magatartása miatt történtek.</w:t>
      </w:r>
    </w:p>
    <w:p w:rsidR="00562E7B" w:rsidRPr="00827685" w:rsidRDefault="00562E7B" w:rsidP="00562E7B">
      <w:pPr>
        <w:jc w:val="both"/>
      </w:pPr>
    </w:p>
    <w:p w:rsidR="00562E7B" w:rsidRDefault="00562E7B" w:rsidP="00562E7B">
      <w:pPr>
        <w:jc w:val="both"/>
      </w:pPr>
      <w:r>
        <w:t>A</w:t>
      </w:r>
      <w:r w:rsidRPr="00827685">
        <w:t xml:space="preserve"> család és gyermekjóléti központ ingyenes jogi és pszichológiai tanácsadást biztosít. A tanácsadások igénylése a szolgálaton keres</w:t>
      </w:r>
      <w:r>
        <w:t>ztül történik. Mindkét községből mind a jogi, mind a pszichológiai</w:t>
      </w:r>
      <w:r w:rsidRPr="00827685">
        <w:t xml:space="preserve"> tanácsadást </w:t>
      </w:r>
      <w:r>
        <w:t>igénybe vették.</w:t>
      </w: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  <w:rPr>
          <w:b/>
        </w:rPr>
      </w:pPr>
    </w:p>
    <w:p w:rsidR="00562E7B" w:rsidRPr="00131FB7" w:rsidRDefault="00562E7B" w:rsidP="00562E7B">
      <w:pPr>
        <w:jc w:val="both"/>
      </w:pPr>
      <w:r w:rsidRPr="00131FB7">
        <w:t xml:space="preserve">Jelzőrendszer működése: </w:t>
      </w:r>
    </w:p>
    <w:p w:rsidR="00562E7B" w:rsidRDefault="00562E7B" w:rsidP="00562E7B">
      <w:pPr>
        <w:jc w:val="both"/>
        <w:rPr>
          <w:b/>
        </w:rPr>
      </w:pPr>
    </w:p>
    <w:p w:rsidR="00562E7B" w:rsidRPr="004D4D57" w:rsidRDefault="00562E7B" w:rsidP="00562E7B">
      <w:pPr>
        <w:jc w:val="both"/>
      </w:pPr>
      <w:r w:rsidRPr="004D4D57">
        <w:t>Az 1993.évi</w:t>
      </w:r>
      <w:r>
        <w:t xml:space="preserve"> III. Tv. 64.§ értelmében a családok segítése érdekében veszélyeztetettséget és krízishelyzetet észlelő jelzőrendszer működik. A jegyző, a járási hivatal, továbbá a szociális, egészségügyi szolgáltató, intézmény, valamint a pártfogói felügyelői és a jogi segítségnyújtói szolgálat jelzi, az egyesületek, az alapítványok, a vallási közösségek és a magánszemélyek jelezhetik a családsegítést nyújtó szolgáltatónak, intézménynek, ha segítségre szoruló családról, személyről szereznek tudomást.</w:t>
      </w:r>
    </w:p>
    <w:p w:rsidR="00562E7B" w:rsidRPr="002944E7" w:rsidRDefault="00562E7B" w:rsidP="00562E7B">
      <w:pPr>
        <w:ind w:left="360"/>
        <w:jc w:val="both"/>
        <w:rPr>
          <w:b/>
        </w:rPr>
      </w:pPr>
    </w:p>
    <w:p w:rsidR="00562E7B" w:rsidRPr="00DB1897" w:rsidRDefault="00562E7B" w:rsidP="00562E7B">
      <w:pPr>
        <w:jc w:val="both"/>
        <w:rPr>
          <w:color w:val="000000"/>
        </w:rPr>
      </w:pPr>
      <w:r w:rsidRPr="00DB1897">
        <w:t>Az 1997. évi XXXI. Gyermekvédelmi Tv. értelmében gyermekvédelmi rendszerhez kapcsolódó feladatot látnak el, illetve jelzési kötelezettségük van</w:t>
      </w:r>
      <w:r w:rsidRPr="00DB1897">
        <w:rPr>
          <w:color w:val="000000"/>
        </w:rPr>
        <w:t xml:space="preserve"> a gyermek családban történő nevelkedésének elősegítése, a gyermek veszélyeztetettségének megelőzése és megszüntetése érdekében: </w:t>
      </w:r>
    </w:p>
    <w:p w:rsidR="00562E7B" w:rsidRPr="00DB1897" w:rsidRDefault="00562E7B" w:rsidP="00562E7B">
      <w:pPr>
        <w:jc w:val="both"/>
        <w:rPr>
          <w:color w:val="000000"/>
        </w:rPr>
      </w:pPr>
      <w:r w:rsidRPr="00DB1897">
        <w:rPr>
          <w:color w:val="000000"/>
        </w:rPr>
        <w:t>az egészségügyi szolgáltatást nyújtók</w:t>
      </w:r>
      <w:r>
        <w:rPr>
          <w:color w:val="000000"/>
        </w:rPr>
        <w:t>nak</w:t>
      </w:r>
      <w:r w:rsidRPr="00DB1897">
        <w:rPr>
          <w:color w:val="000000"/>
        </w:rPr>
        <w:t>, í</w:t>
      </w:r>
      <w:r>
        <w:rPr>
          <w:color w:val="000000"/>
        </w:rPr>
        <w:t>gy különösen a védőnői szolgálatnak</w:t>
      </w:r>
      <w:r w:rsidRPr="00DB1897">
        <w:rPr>
          <w:color w:val="000000"/>
        </w:rPr>
        <w:t>, a háziorvos</w:t>
      </w:r>
      <w:r>
        <w:rPr>
          <w:color w:val="000000"/>
        </w:rPr>
        <w:t>nak</w:t>
      </w:r>
      <w:r w:rsidRPr="00DB1897">
        <w:rPr>
          <w:color w:val="000000"/>
        </w:rPr>
        <w:t>, a házi  gyermekorvos</w:t>
      </w:r>
      <w:r>
        <w:rPr>
          <w:color w:val="000000"/>
        </w:rPr>
        <w:t>nak,</w:t>
      </w:r>
      <w:r w:rsidRPr="00DB1897">
        <w:rPr>
          <w:color w:val="000000"/>
          <w:vertAlign w:val="superscript"/>
        </w:rPr>
        <w:t> </w:t>
      </w:r>
      <w:r w:rsidRPr="00DB1897">
        <w:rPr>
          <w:color w:val="000000"/>
        </w:rPr>
        <w:t>a személyes g</w:t>
      </w:r>
      <w:r>
        <w:rPr>
          <w:color w:val="000000"/>
        </w:rPr>
        <w:t>ondoskodást nyújtó szolgáltatóknak és a  k</w:t>
      </w:r>
      <w:r w:rsidRPr="00DB1897">
        <w:rPr>
          <w:color w:val="000000"/>
        </w:rPr>
        <w:t>öznevelési intézmények</w:t>
      </w:r>
      <w:r>
        <w:rPr>
          <w:color w:val="000000"/>
        </w:rPr>
        <w:t>nek. A rendőr</w:t>
      </w:r>
      <w:r w:rsidRPr="00DB1897">
        <w:rPr>
          <w:color w:val="000000"/>
        </w:rPr>
        <w:t>ség, az ügyészség, a bíróság,</w:t>
      </w:r>
      <w:r w:rsidRPr="00DB1897">
        <w:rPr>
          <w:color w:val="000000"/>
          <w:vertAlign w:val="superscript"/>
        </w:rPr>
        <w:t> </w:t>
      </w:r>
      <w:r w:rsidRPr="00DB1897">
        <w:rPr>
          <w:color w:val="000000"/>
        </w:rPr>
        <w:t>a pártfogó felügyelői szolgálat, az áldozatsegítés és a kárenyhíté</w:t>
      </w:r>
      <w:r>
        <w:rPr>
          <w:color w:val="000000"/>
        </w:rPr>
        <w:t>s feladatait ellátó szervezetek szintén jelzésre kötelezettek. A</w:t>
      </w:r>
      <w:r w:rsidRPr="00DB1897">
        <w:rPr>
          <w:color w:val="000000"/>
        </w:rPr>
        <w:t xml:space="preserve"> menekülteket befogadó állomás, a menekültek átmeneti szállása,</w:t>
      </w:r>
      <w:r w:rsidRPr="00DB1897">
        <w:rPr>
          <w:color w:val="000000"/>
          <w:vertAlign w:val="superscript"/>
        </w:rPr>
        <w:t> </w:t>
      </w:r>
      <w:r w:rsidRPr="00DB1897">
        <w:rPr>
          <w:color w:val="000000"/>
        </w:rPr>
        <w:t xml:space="preserve">az egyesületek, az alapítványok és az egyházi jogi személyek, </w:t>
      </w:r>
      <w:r w:rsidRPr="00DB1897">
        <w:rPr>
          <w:color w:val="000000"/>
          <w:vertAlign w:val="superscript"/>
        </w:rPr>
        <w:t> </w:t>
      </w:r>
      <w:r w:rsidRPr="00DB1897">
        <w:rPr>
          <w:color w:val="000000"/>
        </w:rPr>
        <w:t xml:space="preserve">a munkaügyi hatóság, </w:t>
      </w:r>
      <w:r w:rsidRPr="00DB1897">
        <w:rPr>
          <w:color w:val="000000"/>
          <w:vertAlign w:val="superscript"/>
        </w:rPr>
        <w:t> </w:t>
      </w:r>
      <w:r w:rsidRPr="00DB1897">
        <w:rPr>
          <w:color w:val="000000"/>
        </w:rPr>
        <w:t xml:space="preserve">a javítóintézet, </w:t>
      </w:r>
      <w:r w:rsidRPr="00DB1897">
        <w:rPr>
          <w:color w:val="000000"/>
          <w:vertAlign w:val="superscript"/>
        </w:rPr>
        <w:t> </w:t>
      </w:r>
      <w:r w:rsidRPr="00DB1897">
        <w:rPr>
          <w:color w:val="000000"/>
        </w:rPr>
        <w:t xml:space="preserve">a gyermekjogi képviselő, gyermekvédelmi és gyámügyi feladatkörében eljáró fővárosi és megyei kormányhivatal, </w:t>
      </w:r>
      <w:r w:rsidRPr="00DB1897">
        <w:rPr>
          <w:color w:val="000000"/>
          <w:vertAlign w:val="superscript"/>
        </w:rPr>
        <w:t> </w:t>
      </w:r>
      <w:r w:rsidRPr="00DB1897">
        <w:rPr>
          <w:color w:val="000000"/>
        </w:rPr>
        <w:t>az állam fenntartói feladatainak ellátására a korm</w:t>
      </w:r>
      <w:r>
        <w:rPr>
          <w:color w:val="000000"/>
        </w:rPr>
        <w:t>ány rendeletében kijelölt szerv is kötelezve van jelzéstevésre.</w:t>
      </w:r>
    </w:p>
    <w:p w:rsidR="00562E7B" w:rsidRPr="00DB1897" w:rsidRDefault="00562E7B" w:rsidP="00562E7B">
      <w:pPr>
        <w:shd w:val="clear" w:color="auto" w:fill="FFFFFF"/>
        <w:spacing w:after="45" w:line="310" w:lineRule="atLeast"/>
        <w:ind w:firstLine="240"/>
        <w:jc w:val="both"/>
        <w:rPr>
          <w:color w:val="000000"/>
        </w:rPr>
      </w:pPr>
      <w:r w:rsidRPr="00DB1897">
        <w:rPr>
          <w:color w:val="000000"/>
        </w:rPr>
        <w:t>A felsorolt intézmények és személyek kötelesek</w:t>
      </w:r>
    </w:p>
    <w:p w:rsidR="00562E7B" w:rsidRPr="00DB1897" w:rsidRDefault="00562E7B" w:rsidP="00562E7B">
      <w:pPr>
        <w:shd w:val="clear" w:color="auto" w:fill="FFFFFF"/>
        <w:spacing w:after="45" w:line="310" w:lineRule="atLeast"/>
        <w:ind w:firstLine="240"/>
        <w:jc w:val="both"/>
        <w:rPr>
          <w:color w:val="000000"/>
        </w:rPr>
      </w:pPr>
      <w:r w:rsidRPr="00DB1897">
        <w:rPr>
          <w:color w:val="000000"/>
        </w:rPr>
        <w:t>a) </w:t>
      </w:r>
      <w:r w:rsidRPr="00DB1897">
        <w:rPr>
          <w:color w:val="000000"/>
          <w:vertAlign w:val="superscript"/>
        </w:rPr>
        <w:t> </w:t>
      </w:r>
      <w:r w:rsidRPr="00DB1897">
        <w:rPr>
          <w:color w:val="000000"/>
        </w:rPr>
        <w:t>jelzéssel élni a gyermek veszélyeztetettsége esetén a gyermekjóléti szolgáltatást nyújtó szolgáltatónál,</w:t>
      </w:r>
    </w:p>
    <w:p w:rsidR="00562E7B" w:rsidRPr="00DB1897" w:rsidRDefault="00562E7B" w:rsidP="00562E7B">
      <w:pPr>
        <w:shd w:val="clear" w:color="auto" w:fill="FFFFFF"/>
        <w:spacing w:after="45" w:line="310" w:lineRule="atLeast"/>
        <w:ind w:firstLine="240"/>
        <w:jc w:val="both"/>
        <w:rPr>
          <w:color w:val="000000"/>
        </w:rPr>
      </w:pPr>
      <w:r w:rsidRPr="00DB1897">
        <w:rPr>
          <w:color w:val="000000"/>
        </w:rPr>
        <w:t>b) hatósági eljárást kezdeményezni a gyermek bántalmazása, illetve súlyos elhanyagolása vagy egyéb más, súlyos veszélyeztető ok fennállása, továbbá a gyermek önmaga által előidézett súlyos veszélyeztető magatartása esetén.</w:t>
      </w:r>
    </w:p>
    <w:p w:rsidR="00562E7B" w:rsidRDefault="00562E7B" w:rsidP="00562E7B">
      <w:pPr>
        <w:shd w:val="clear" w:color="auto" w:fill="FFFFFF"/>
        <w:spacing w:after="45" w:line="310" w:lineRule="atLeast"/>
        <w:ind w:firstLine="240"/>
        <w:jc w:val="both"/>
        <w:rPr>
          <w:color w:val="000000"/>
        </w:rPr>
      </w:pPr>
      <w:r w:rsidRPr="00DB1897">
        <w:rPr>
          <w:color w:val="000000"/>
        </w:rPr>
        <w:t xml:space="preserve">Ilyen jelzéssel és kezdeményezéssel bármely állampolgár és a gyermekek érdekeit </w:t>
      </w:r>
    </w:p>
    <w:p w:rsidR="00562E7B" w:rsidRPr="00DB1897" w:rsidRDefault="00562E7B" w:rsidP="00562E7B">
      <w:pPr>
        <w:shd w:val="clear" w:color="auto" w:fill="FFFFFF"/>
        <w:spacing w:after="45" w:line="310" w:lineRule="atLeast"/>
        <w:ind w:firstLine="240"/>
        <w:jc w:val="both"/>
      </w:pPr>
      <w:r w:rsidRPr="00DB1897">
        <w:rPr>
          <w:color w:val="000000"/>
        </w:rPr>
        <w:t>képviselő társadalmi szervezet is élhet.</w:t>
      </w:r>
    </w:p>
    <w:p w:rsidR="00562E7B" w:rsidRPr="00DB1897" w:rsidRDefault="00562E7B" w:rsidP="00562E7B">
      <w:pPr>
        <w:ind w:left="360"/>
        <w:jc w:val="both"/>
        <w:rPr>
          <w:b/>
        </w:rPr>
      </w:pPr>
    </w:p>
    <w:p w:rsidR="00562E7B" w:rsidRPr="002944E7" w:rsidRDefault="00562E7B" w:rsidP="00562E7B">
      <w:pPr>
        <w:ind w:left="360"/>
        <w:jc w:val="both"/>
      </w:pPr>
      <w:r w:rsidRPr="002944E7">
        <w:t xml:space="preserve"> A jelzéseket minden esetben írásban kellene a gyermekjóléti szolgálathoz eljuttatni. </w:t>
      </w:r>
    </w:p>
    <w:p w:rsidR="00562E7B" w:rsidRPr="002944E7" w:rsidRDefault="00562E7B" w:rsidP="00562E7B">
      <w:pPr>
        <w:ind w:left="360"/>
        <w:jc w:val="both"/>
      </w:pPr>
      <w:r w:rsidRPr="002944E7">
        <w:t>Ennek a gyakorlatban t</w:t>
      </w:r>
      <w:r>
        <w:t>örténő megvalósulása nem minden esetben történt meg</w:t>
      </w:r>
      <w:r w:rsidRPr="002944E7">
        <w:t>, főle</w:t>
      </w:r>
      <w:r>
        <w:t>g a lakossági jelzések érkeznek szóban. A gyer</w:t>
      </w:r>
      <w:r w:rsidRPr="002944E7">
        <w:t>mekvédelemi</w:t>
      </w:r>
      <w:r>
        <w:t xml:space="preserve"> rendszerhez kapcsolódó feladatot ellátó szakemberek</w:t>
      </w:r>
      <w:r w:rsidRPr="002944E7">
        <w:t xml:space="preserve"> használják az erre rendszeresített jelzőlapot, ill. a szolgálat segítségével kitöltik és írásban jeleznek. </w:t>
      </w:r>
    </w:p>
    <w:p w:rsidR="00562E7B" w:rsidRPr="002944E7" w:rsidRDefault="00562E7B" w:rsidP="00562E7B">
      <w:pPr>
        <w:ind w:left="360"/>
        <w:jc w:val="both"/>
      </w:pPr>
    </w:p>
    <w:p w:rsidR="00562E7B" w:rsidRPr="002944E7" w:rsidRDefault="00562E7B" w:rsidP="00562E7B">
      <w:pPr>
        <w:ind w:left="360"/>
        <w:jc w:val="both"/>
      </w:pPr>
      <w:r w:rsidRPr="002944E7">
        <w:t>A jelzőrendszer helyi tagjainak (iskola, óvoda, védőnő, körzeti rendőr, háziorvos) nem csak jelzési kötelezettségük van, hanem a gyermekek veszélyeztetettségének megelőzése és megszüntetése érdekében kötelesek egymással együttműködni és egymást kölcsönösen tájékoztatni.</w:t>
      </w:r>
    </w:p>
    <w:p w:rsidR="00562E7B" w:rsidRDefault="00562E7B" w:rsidP="00562E7B">
      <w:pPr>
        <w:ind w:left="360"/>
        <w:jc w:val="both"/>
      </w:pPr>
      <w:r w:rsidRPr="002944E7">
        <w:t xml:space="preserve">A </w:t>
      </w:r>
      <w:r>
        <w:t>jelzőrendszernek</w:t>
      </w:r>
      <w:r w:rsidRPr="002944E7">
        <w:t xml:space="preserve"> fontos a szerepe, mert csak a jelzőrendszer körültekintő, mindenre kiterjedő figyelme által derülhet</w:t>
      </w:r>
      <w:r>
        <w:t xml:space="preserve"> ki minden egyes veszélyhelyzet, veszélyeztető körülmény.</w:t>
      </w:r>
    </w:p>
    <w:p w:rsidR="00562E7B" w:rsidRPr="002944E7" w:rsidRDefault="00562E7B" w:rsidP="00562E7B">
      <w:pPr>
        <w:ind w:left="360"/>
      </w:pPr>
    </w:p>
    <w:p w:rsidR="00562E7B" w:rsidRDefault="00562E7B" w:rsidP="00562E7B">
      <w:pPr>
        <w:ind w:left="360"/>
        <w:jc w:val="both"/>
      </w:pPr>
      <w:r>
        <w:t>Gyermeket érintő</w:t>
      </w:r>
      <w:r w:rsidRPr="002944E7">
        <w:t xml:space="preserve"> jelzések</w:t>
      </w:r>
      <w:r>
        <w:t xml:space="preserve"> következményei,</w:t>
      </w:r>
      <w:r w:rsidRPr="002944E7">
        <w:t xml:space="preserve"> gyakorlati megvalósulása: a jelzőrendszeri tagok jeleznek a gyermekjóléti szolgálat felé írásban, a családsegítő felveszi a kapcsolatot a családdal és a probléma </w:t>
      </w:r>
      <w:r>
        <w:t xml:space="preserve">természetétől függően 1. a </w:t>
      </w:r>
      <w:r w:rsidRPr="002944E7">
        <w:t>családsegítő a családdal megbeszéli a történést, veszélyeztető magatartást, körülményt</w:t>
      </w:r>
      <w:r>
        <w:t xml:space="preserve"> és ennek következményeit. A</w:t>
      </w:r>
      <w:r w:rsidRPr="002944E7">
        <w:t xml:space="preserve"> szülővel</w:t>
      </w:r>
      <w:r>
        <w:t>, szülőkkel és g</w:t>
      </w:r>
      <w:r w:rsidRPr="002944E7">
        <w:t>yermekkel történő megbeszélést,figyelmeztetést követően úgy ítéli meg, hogy nem szükséges a család mind</w:t>
      </w:r>
      <w:r>
        <w:t>ennapi életének nyomon követése. 2. ha</w:t>
      </w:r>
      <w:r w:rsidRPr="002944E7">
        <w:t xml:space="preserve"> a veszélyeztető tényező-</w:t>
      </w:r>
      <w:r>
        <w:t>tényezők megszűntethetőek a családtagok együttműködésével és a családsegítő közreműködésével,</w:t>
      </w:r>
      <w:r w:rsidRPr="002944E7">
        <w:t xml:space="preserve"> a család alapellátásba kerül, rendszeres kapcsolattartás keretében a családsegítő nyomon követi a család életmódját, a családtagok mindennapjait és azokat a változásokat, melyek a veszélyhely</w:t>
      </w:r>
      <w:r>
        <w:t>zet megszüntetéséhez vezetnek. 3.</w:t>
      </w:r>
      <w:r w:rsidRPr="002944E7">
        <w:t xml:space="preserve"> hatósági intézkedést kezdeményez a</w:t>
      </w:r>
      <w:r>
        <w:t xml:space="preserve"> családsegítő, melynek keretében</w:t>
      </w:r>
      <w:r w:rsidRPr="002944E7">
        <w:t xml:space="preserve"> a családtagok kötelezve vannak az  együttműködésre az esetmenedzserrel, cs</w:t>
      </w:r>
      <w:r>
        <w:t>aládsegítővel, gyámhivatallal,</w:t>
      </w:r>
      <w:r w:rsidRPr="002944E7">
        <w:t xml:space="preserve"> az előírt magatartásszabályok betartására. </w:t>
      </w:r>
    </w:p>
    <w:p w:rsidR="00562E7B" w:rsidRDefault="00562E7B" w:rsidP="00562E7B">
      <w:pPr>
        <w:ind w:left="360"/>
        <w:jc w:val="both"/>
      </w:pPr>
    </w:p>
    <w:p w:rsidR="00562E7B" w:rsidRPr="002944E7" w:rsidRDefault="00562E7B" w:rsidP="00562E7B">
      <w:pPr>
        <w:ind w:left="360"/>
        <w:jc w:val="both"/>
      </w:pPr>
    </w:p>
    <w:p w:rsidR="00562E7B" w:rsidRDefault="00562E7B" w:rsidP="00562E7B">
      <w:r>
        <w:t xml:space="preserve"> Az elmúlt évben 28 jelzés érkezett a szolgálathoz</w:t>
      </w:r>
    </w:p>
    <w:p w:rsidR="00562E7B" w:rsidRPr="006045A6" w:rsidRDefault="00562E7B" w:rsidP="00562E7B"/>
    <w:p w:rsidR="00562E7B" w:rsidRPr="002944E7" w:rsidRDefault="00562E7B" w:rsidP="00562E7B">
      <w:pPr>
        <w:jc w:val="both"/>
      </w:pPr>
      <w:r w:rsidRPr="002944E7">
        <w:t>Jelzések szám</w:t>
      </w:r>
      <w:r>
        <w:t>a a két községben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58"/>
        <w:gridCol w:w="1921"/>
        <w:gridCol w:w="1616"/>
        <w:gridCol w:w="1616"/>
      </w:tblGrid>
      <w:tr w:rsidR="00562E7B" w:rsidRPr="002944E7" w:rsidTr="00C479A4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gyermek -</w:t>
            </w: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fiatalkorúra vonatkozó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>felnőttre vonatkozó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2944E7" w:rsidRDefault="00562E7B" w:rsidP="00C479A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jelzéssel érintett gyermekek száma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összes jelzés</w:t>
            </w:r>
          </w:p>
        </w:tc>
      </w:tr>
      <w:tr w:rsidR="00562E7B" w:rsidRPr="002944E7" w:rsidTr="00C479A4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>Tabdi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562E7B" w:rsidRPr="002944E7" w:rsidTr="00C479A4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>Kaskantyú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562E7B" w:rsidRPr="002944E7" w:rsidTr="00C479A4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>összesen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</w:t>
            </w:r>
          </w:p>
        </w:tc>
      </w:tr>
    </w:tbl>
    <w:p w:rsidR="00562E7B" w:rsidRPr="002944E7" w:rsidRDefault="00562E7B" w:rsidP="00562E7B">
      <w:pPr>
        <w:jc w:val="both"/>
      </w:pPr>
    </w:p>
    <w:p w:rsidR="00562E7B" w:rsidRPr="002944E7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Pr="002944E7" w:rsidRDefault="00562E7B" w:rsidP="00562E7B">
      <w:pPr>
        <w:jc w:val="both"/>
      </w:pPr>
      <w:r w:rsidRPr="002944E7">
        <w:t>Jelzőrendszeri tagok jelzés számai:</w:t>
      </w:r>
    </w:p>
    <w:p w:rsidR="00562E7B" w:rsidRPr="002944E7" w:rsidRDefault="00562E7B" w:rsidP="00562E7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1011"/>
        <w:gridCol w:w="1203"/>
        <w:gridCol w:w="988"/>
        <w:gridCol w:w="815"/>
        <w:gridCol w:w="1037"/>
        <w:gridCol w:w="1158"/>
        <w:gridCol w:w="1380"/>
        <w:gridCol w:w="700"/>
      </w:tblGrid>
      <w:tr w:rsidR="00562E7B" w:rsidRPr="002944E7" w:rsidTr="00C479A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>oktatási intézmény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Default="00562E7B" w:rsidP="00C479A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egészségügyi</w:t>
            </w:r>
          </w:p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>intézmény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>rendőrség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>hatóság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Default="00562E7B" w:rsidP="00C479A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szociális</w:t>
            </w:r>
          </w:p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szolgáltató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>állampolgár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társadalmi szervezet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Önkormányzat,</w:t>
            </w:r>
          </w:p>
          <w:p w:rsidR="00562E7B" w:rsidRPr="002944E7" w:rsidRDefault="00562E7B" w:rsidP="00C479A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jegyző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>összes</w:t>
            </w:r>
          </w:p>
        </w:tc>
      </w:tr>
      <w:tr w:rsidR="00562E7B" w:rsidRPr="002944E7" w:rsidTr="00C479A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>Tabdi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562E7B" w:rsidRPr="002944E7" w:rsidTr="00C479A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>Kaskantyú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562E7B" w:rsidRPr="002944E7" w:rsidTr="00C479A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 w:rsidRPr="002944E7">
              <w:rPr>
                <w:rFonts w:ascii="Calibri" w:eastAsia="Calibri" w:hAnsi="Calibri"/>
                <w:sz w:val="22"/>
                <w:szCs w:val="22"/>
                <w:lang w:eastAsia="en-US"/>
              </w:rPr>
              <w:t>összesen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B" w:rsidRPr="002944E7" w:rsidRDefault="00562E7B" w:rsidP="00C479A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</w:t>
            </w:r>
          </w:p>
        </w:tc>
      </w:tr>
    </w:tbl>
    <w:p w:rsidR="00562E7B" w:rsidRPr="002944E7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  <w:r>
        <w:t>A jelzések okai:</w:t>
      </w:r>
    </w:p>
    <w:p w:rsidR="00562E7B" w:rsidRDefault="00562E7B" w:rsidP="00562E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</w:tblGrid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>
            <w:r>
              <w:t>oktatási intézmény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10 órát meghaladó igazolatlan hiányzás</w:t>
            </w:r>
          </w:p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>
            <w:r>
              <w:t>egészségügyi intézmény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gyermek eü. állapota</w:t>
            </w:r>
          </w:p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>
            <w:r>
              <w:t>rendőrség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áldozattá válás gyanúja</w:t>
            </w:r>
          </w:p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/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lopás bűncselekménye</w:t>
            </w:r>
          </w:p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/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hozzátartozók közötti erőszak</w:t>
            </w:r>
          </w:p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>
            <w:r>
              <w:t>gyámhivatal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ideiglenes hatályú elhelyezés szükségessége</w:t>
            </w:r>
          </w:p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/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10 órát meghaladó igazolatlan hiányzás</w:t>
            </w:r>
          </w:p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>
            <w:r>
              <w:t>szociális szolgáltató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hatósági intézkedés szükségessége</w:t>
            </w:r>
          </w:p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/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családon belüli erőszak</w:t>
            </w:r>
          </w:p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/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szülők közötti konfliktus – beköltözött család</w:t>
            </w:r>
          </w:p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>
            <w:r>
              <w:t>állampolgár, társadalmi szervezet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gyermek, fiatalkorú normaszegő magatartása,</w:t>
            </w:r>
          </w:p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/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család életvitele</w:t>
            </w:r>
          </w:p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>
            <w:r>
              <w:t>önkormányzat, jegyző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család ill. egyedül élő felnőtt életvitele</w:t>
            </w:r>
          </w:p>
        </w:tc>
      </w:tr>
    </w:tbl>
    <w:p w:rsidR="00562E7B" w:rsidRDefault="00562E7B" w:rsidP="00562E7B">
      <w:pPr>
        <w:jc w:val="both"/>
      </w:pPr>
    </w:p>
    <w:p w:rsidR="00562E7B" w:rsidRPr="002944E7" w:rsidRDefault="00562E7B" w:rsidP="00562E7B">
      <w:pPr>
        <w:jc w:val="both"/>
      </w:pPr>
    </w:p>
    <w:p w:rsidR="00562E7B" w:rsidRPr="002944E7" w:rsidRDefault="00562E7B" w:rsidP="00562E7B">
      <w:pPr>
        <w:jc w:val="both"/>
      </w:pPr>
      <w:r w:rsidRPr="002944E7">
        <w:t>Távoltartás elrendelésére nem került sor.</w:t>
      </w:r>
    </w:p>
    <w:p w:rsidR="00562E7B" w:rsidRDefault="00562E7B" w:rsidP="00562E7B">
      <w:pPr>
        <w:jc w:val="both"/>
      </w:pPr>
      <w:r w:rsidRPr="002944E7">
        <w:t>Bántalmazás az elmúlt évben nem történt.</w:t>
      </w:r>
    </w:p>
    <w:p w:rsidR="00562E7B" w:rsidRPr="002944E7" w:rsidRDefault="00562E7B" w:rsidP="00562E7B">
      <w:pPr>
        <w:jc w:val="both"/>
      </w:pPr>
      <w:r>
        <w:t>Szülői elhanyagolás három gyermek esetében</w:t>
      </w:r>
      <w:r w:rsidRPr="002944E7">
        <w:t xml:space="preserve"> a</w:t>
      </w:r>
      <w:r>
        <w:t>lapellátáshoz vezetett.</w:t>
      </w:r>
    </w:p>
    <w:p w:rsidR="00562E7B" w:rsidRDefault="00562E7B" w:rsidP="00562E7B">
      <w:pPr>
        <w:jc w:val="both"/>
      </w:pPr>
    </w:p>
    <w:p w:rsidR="00562E7B" w:rsidRPr="002944E7" w:rsidRDefault="00562E7B" w:rsidP="00562E7B">
      <w:pPr>
        <w:jc w:val="both"/>
      </w:pPr>
      <w:r>
        <w:t>A jelzőrendszer tagjai mind</w:t>
      </w:r>
      <w:r w:rsidRPr="002944E7">
        <w:t>két községben rendszeres</w:t>
      </w:r>
      <w:r>
        <w:t xml:space="preserve"> kapcsolatot tartanak egymással, az </w:t>
      </w:r>
    </w:p>
    <w:p w:rsidR="00562E7B" w:rsidRPr="002944E7" w:rsidRDefault="00562E7B" w:rsidP="00562E7B">
      <w:pPr>
        <w:jc w:val="both"/>
      </w:pPr>
      <w:r>
        <w:t>o</w:t>
      </w:r>
      <w:r w:rsidRPr="002944E7">
        <w:t xml:space="preserve">da - visszajelzés megtörténik. </w:t>
      </w:r>
    </w:p>
    <w:p w:rsidR="00562E7B" w:rsidRPr="002944E7" w:rsidRDefault="00562E7B" w:rsidP="00562E7B">
      <w:pPr>
        <w:jc w:val="both"/>
      </w:pPr>
    </w:p>
    <w:p w:rsidR="00562E7B" w:rsidRPr="002944E7" w:rsidRDefault="00562E7B" w:rsidP="00562E7B"/>
    <w:p w:rsidR="00562E7B" w:rsidRDefault="00562E7B" w:rsidP="00562E7B">
      <w:pPr>
        <w:jc w:val="both"/>
      </w:pPr>
      <w:r w:rsidRPr="0011411B">
        <w:t>Szakmaközi megbeszélést</w:t>
      </w:r>
      <w:r w:rsidRPr="002944E7">
        <w:t>az év folyamán ké</w:t>
      </w:r>
      <w:r>
        <w:t>thavonta 6 alkalommal tartott a szolgálat Tabdin és Kaskantyún is</w:t>
      </w:r>
      <w:r w:rsidRPr="002944E7">
        <w:t>. Ezeken a megbeszéléseken az óvodavezető</w:t>
      </w:r>
      <w:r>
        <w:t>k</w:t>
      </w:r>
      <w:r w:rsidRPr="002944E7">
        <w:t>,</w:t>
      </w:r>
      <w:r>
        <w:t xml:space="preserve"> a megbízott</w:t>
      </w:r>
      <w:r w:rsidRPr="002944E7">
        <w:t xml:space="preserve"> iskolaigazgató</w:t>
      </w:r>
      <w:r>
        <w:t>k és a védőnő rendszeresen részt vettek. A Család és Gyermekjóléti Központ minden hónap második kedd délutánján esetmegbeszélést tartott, melyen rendszeresen részt vett a szolgálat.</w:t>
      </w:r>
    </w:p>
    <w:p w:rsidR="00562E7B" w:rsidRDefault="00562E7B" w:rsidP="00562E7B">
      <w:r>
        <w:t>M</w:t>
      </w:r>
      <w:r w:rsidRPr="002944E7">
        <w:t>árcius 31-ig jelzőr</w:t>
      </w:r>
      <w:r>
        <w:t>endszeri intézkedési tervet kellett készíteni</w:t>
      </w:r>
      <w:r w:rsidRPr="002944E7">
        <w:t xml:space="preserve"> a helyi jelzőrendszer tevékenységére v</w:t>
      </w:r>
      <w:r>
        <w:t>onatkozóan és megküldeni a központ jelzőrendszeri tanácsadójának.</w:t>
      </w:r>
    </w:p>
    <w:p w:rsidR="00562E7B" w:rsidRDefault="00562E7B" w:rsidP="00562E7B"/>
    <w:p w:rsidR="00562E7B" w:rsidRPr="002944E7" w:rsidRDefault="00562E7B" w:rsidP="00562E7B">
      <w:pPr>
        <w:jc w:val="both"/>
      </w:pPr>
      <w:r>
        <w:t>A szolgálat részt vett a hátrányos és halmozottan hátrányos gyermekek szünidei étkeztetésének igényfelmérésében a kérelmek beadásában.</w:t>
      </w:r>
    </w:p>
    <w:p w:rsidR="00562E7B" w:rsidRDefault="00562E7B" w:rsidP="00562E7B">
      <w:pPr>
        <w:jc w:val="both"/>
      </w:pPr>
    </w:p>
    <w:p w:rsidR="00562E7B" w:rsidRPr="002944E7" w:rsidRDefault="00562E7B" w:rsidP="00562E7B">
      <w:pPr>
        <w:jc w:val="both"/>
      </w:pPr>
      <w:r>
        <w:t>A tanyagondnok helyettesítését a családsegítő biztosítja.</w:t>
      </w:r>
    </w:p>
    <w:p w:rsidR="00562E7B" w:rsidRPr="002944E7" w:rsidRDefault="00562E7B" w:rsidP="00562E7B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color w:val="000000"/>
          <w:sz w:val="21"/>
          <w:szCs w:val="21"/>
        </w:rPr>
      </w:pPr>
      <w:r w:rsidRPr="002944E7">
        <w:rPr>
          <w:rFonts w:ascii="Arial" w:hAnsi="Arial" w:cs="Arial"/>
          <w:color w:val="000000"/>
          <w:sz w:val="21"/>
          <w:szCs w:val="21"/>
        </w:rPr>
        <w:t> </w:t>
      </w: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Pr="0011411B" w:rsidRDefault="00562E7B" w:rsidP="00562E7B">
      <w:pPr>
        <w:jc w:val="both"/>
      </w:pPr>
      <w:r w:rsidRPr="0011411B">
        <w:t>Prevenciós tevékenységek:</w:t>
      </w:r>
    </w:p>
    <w:p w:rsidR="00562E7B" w:rsidRDefault="00562E7B" w:rsidP="00562E7B">
      <w:pPr>
        <w:contextualSpacing/>
      </w:pPr>
    </w:p>
    <w:p w:rsidR="00562E7B" w:rsidRPr="00827685" w:rsidRDefault="00562E7B" w:rsidP="00562E7B">
      <w:pPr>
        <w:contextualSpacing/>
      </w:pPr>
      <w:r>
        <w:t xml:space="preserve">Tabdin 26 nőnek szerveztünk </w:t>
      </w:r>
      <w:r w:rsidRPr="00827685">
        <w:t>mammográfiai szűrővizsgálat</w:t>
      </w:r>
      <w:r>
        <w:t>ot  november 17-én Kecskemétre</w:t>
      </w:r>
    </w:p>
    <w:p w:rsidR="00562E7B" w:rsidRPr="00827685" w:rsidRDefault="00562E7B" w:rsidP="00562E7B"/>
    <w:p w:rsidR="00562E7B" w:rsidRPr="00827685" w:rsidRDefault="00562E7B" w:rsidP="00562E7B">
      <w:pPr>
        <w:jc w:val="both"/>
      </w:pPr>
    </w:p>
    <w:p w:rsidR="00562E7B" w:rsidRPr="00E224E8" w:rsidRDefault="00562E7B" w:rsidP="00562E7B">
      <w:pPr>
        <w:jc w:val="both"/>
      </w:pPr>
      <w:r w:rsidRPr="00E224E8">
        <w:t>Szabadidős programok:</w:t>
      </w:r>
    </w:p>
    <w:p w:rsidR="00562E7B" w:rsidRPr="00827685" w:rsidRDefault="00562E7B" w:rsidP="00562E7B">
      <w:pPr>
        <w:ind w:left="360"/>
        <w:jc w:val="both"/>
      </w:pPr>
    </w:p>
    <w:p w:rsidR="00562E7B" w:rsidRDefault="00562E7B" w:rsidP="00562E7B">
      <w:pPr>
        <w:jc w:val="both"/>
      </w:pPr>
      <w:r>
        <w:t>N</w:t>
      </w:r>
      <w:r w:rsidRPr="00827685">
        <w:t>yári napk</w:t>
      </w:r>
      <w:r>
        <w:t>özis táborunkat a</w:t>
      </w:r>
      <w:r w:rsidRPr="00827685">
        <w:t xml:space="preserve"> két községnek</w:t>
      </w:r>
      <w:r>
        <w:t xml:space="preserve"> közösen, a pedagógusok segítségével július 17-től 21</w:t>
      </w:r>
      <w:r w:rsidRPr="00827685">
        <w:t>-ig szerveztük meg. Célunk</w:t>
      </w:r>
      <w:r>
        <w:t xml:space="preserve"> az előző évekhez hasonlóan</w:t>
      </w:r>
      <w:r w:rsidRPr="00827685">
        <w:t xml:space="preserve"> az, hogy olyan programo</w:t>
      </w:r>
      <w:r>
        <w:t>kat biztosítsunk a gyerekeknek,</w:t>
      </w:r>
      <w:r w:rsidRPr="00827685">
        <w:t xml:space="preserve"> melyet a </w:t>
      </w:r>
      <w:r>
        <w:t>család nem tud megszervezni, és</w:t>
      </w:r>
      <w:r w:rsidRPr="00827685">
        <w:t>az hogy a nyári szünidőben segítsük a gyermekek felügyeletét.  3 napot a kiskőrösi f</w:t>
      </w:r>
      <w:r>
        <w:t xml:space="preserve">ürdőben töltöttünk, 1 nap </w:t>
      </w:r>
      <w:r w:rsidRPr="00827685">
        <w:t>a kaskantyúi gy</w:t>
      </w:r>
      <w:r>
        <w:t>erekeket láttuk vendégül Tabdin, 1 nap Akasztóra a horgászparkba kerékpároztunk.Az öt napon naponta átlagosan 25</w:t>
      </w:r>
      <w:r w:rsidRPr="00827685">
        <w:t xml:space="preserve"> gyermek vett részt.  A fürdős napok továbbra is a legnépszerűbbek</w:t>
      </w:r>
      <w:r>
        <w:t>.</w:t>
      </w:r>
    </w:p>
    <w:p w:rsidR="00562E7B" w:rsidRDefault="00562E7B" w:rsidP="00562E7B">
      <w:pPr>
        <w:jc w:val="both"/>
      </w:pPr>
    </w:p>
    <w:p w:rsidR="00562E7B" w:rsidRPr="00827685" w:rsidRDefault="00562E7B" w:rsidP="00562E7B">
      <w:pPr>
        <w:jc w:val="both"/>
      </w:pPr>
      <w:r>
        <w:t xml:space="preserve"> Az iskolai egészségnapok szervezésében és lebonyolításában mindkét községben részt vett a szolgálat. </w:t>
      </w:r>
    </w:p>
    <w:p w:rsidR="00562E7B" w:rsidRPr="00827685" w:rsidRDefault="00562E7B" w:rsidP="00562E7B">
      <w:pPr>
        <w:jc w:val="both"/>
        <w:rPr>
          <w:b/>
        </w:rPr>
      </w:pPr>
    </w:p>
    <w:p w:rsidR="00562E7B" w:rsidRPr="00827685" w:rsidRDefault="00562E7B" w:rsidP="00562E7B">
      <w:pPr>
        <w:jc w:val="both"/>
        <w:rPr>
          <w:b/>
        </w:rPr>
      </w:pPr>
    </w:p>
    <w:p w:rsidR="00562E7B" w:rsidRDefault="00562E7B" w:rsidP="00562E7B">
      <w:pPr>
        <w:jc w:val="both"/>
      </w:pPr>
      <w:r>
        <w:t xml:space="preserve"> Jelentési kötelezettségek:</w:t>
      </w:r>
    </w:p>
    <w:p w:rsidR="00562E7B" w:rsidRPr="00827685" w:rsidRDefault="00562E7B" w:rsidP="00562E7B">
      <w:pPr>
        <w:jc w:val="both"/>
        <w:rPr>
          <w:b/>
        </w:rPr>
      </w:pPr>
    </w:p>
    <w:p w:rsidR="00562E7B" w:rsidRPr="00827685" w:rsidRDefault="00562E7B" w:rsidP="00562E7B">
      <w:pPr>
        <w:jc w:val="both"/>
      </w:pPr>
      <w:r w:rsidRPr="00827685">
        <w:t>Napi jelentés a szolgáltatást igé</w:t>
      </w:r>
      <w:r>
        <w:t>nybevevőkről (TAJ alapú jelentés)</w:t>
      </w:r>
    </w:p>
    <w:p w:rsidR="00562E7B" w:rsidRPr="00827685" w:rsidRDefault="00562E7B" w:rsidP="00562E7B">
      <w:pPr>
        <w:jc w:val="both"/>
      </w:pPr>
      <w:r w:rsidRPr="00827685">
        <w:t xml:space="preserve">Heti jelentés: a szolgálathoz érkezett jelzésekről a jelzőrendszeri tanácsadónak        </w:t>
      </w:r>
    </w:p>
    <w:p w:rsidR="00562E7B" w:rsidRPr="00827685" w:rsidRDefault="00562E7B" w:rsidP="00562E7B">
      <w:pPr>
        <w:jc w:val="both"/>
      </w:pPr>
      <w:r w:rsidRPr="00827685">
        <w:t>Éves jelentés a család és gyermekjólé</w:t>
      </w:r>
      <w:r>
        <w:t xml:space="preserve">ti szolgáltatásról </w:t>
      </w:r>
      <w:r w:rsidRPr="00827685">
        <w:t>(KSH)</w:t>
      </w:r>
    </w:p>
    <w:p w:rsidR="00562E7B" w:rsidRDefault="00562E7B" w:rsidP="00562E7B">
      <w:pPr>
        <w:ind w:left="360"/>
        <w:jc w:val="both"/>
      </w:pPr>
    </w:p>
    <w:p w:rsidR="00562E7B" w:rsidRPr="00827685" w:rsidRDefault="00562E7B" w:rsidP="00562E7B">
      <w:pPr>
        <w:jc w:val="both"/>
      </w:pPr>
    </w:p>
    <w:p w:rsidR="00562E7B" w:rsidRDefault="00562E7B" w:rsidP="00562E7B">
      <w:pPr>
        <w:jc w:val="both"/>
      </w:pPr>
      <w:r w:rsidRPr="00E224E8">
        <w:t xml:space="preserve">Együttműködés civil szervezetekkel: </w:t>
      </w:r>
    </w:p>
    <w:p w:rsidR="00562E7B" w:rsidRDefault="00562E7B" w:rsidP="00562E7B">
      <w:pPr>
        <w:jc w:val="both"/>
      </w:pPr>
    </w:p>
    <w:p w:rsidR="00562E7B" w:rsidRPr="00827685" w:rsidRDefault="00562E7B" w:rsidP="00562E7B">
      <w:pPr>
        <w:jc w:val="both"/>
      </w:pPr>
      <w:r>
        <w:t>Tabdin továbbra is a</w:t>
      </w:r>
      <w:r w:rsidRPr="00827685">
        <w:t xml:space="preserve"> helyi Vöröskereszt szervezet és az Önkéntes Faluvédelmi Egyesület segíti a gyermekvédelmi munkát. A helyi vöröskereszt szervezet adománygyűjtéssel és adományozással, programok támogatásával és ezeken való aktív részvétellel, valamint ruhagyűjtéssel és igény szerinti ruhaosztással, míg az Önkéntes Faluvédelmi Egyesület bűnmegelőzési tevékenységéve</w:t>
      </w:r>
      <w:r>
        <w:t>l (járőrszolgálat,</w:t>
      </w:r>
      <w:r w:rsidRPr="00827685">
        <w:t>) nyújt segítséget.</w:t>
      </w:r>
    </w:p>
    <w:p w:rsidR="00562E7B" w:rsidRPr="00827685" w:rsidRDefault="00562E7B" w:rsidP="00562E7B">
      <w:pPr>
        <w:ind w:left="360"/>
        <w:jc w:val="both"/>
      </w:pPr>
    </w:p>
    <w:p w:rsidR="00562E7B" w:rsidRPr="00827685" w:rsidRDefault="00562E7B" w:rsidP="00562E7B">
      <w:pPr>
        <w:jc w:val="both"/>
        <w:rPr>
          <w:b/>
        </w:rPr>
      </w:pPr>
      <w:r w:rsidRPr="00827685">
        <w:t>Ruhaneműt egész évben gyűjtött a szolgálat mindkét községben és egy- egy alkalommal  ruhaválogatási akcióban lehetőség volt az igény szerinti elvitelre.</w:t>
      </w:r>
    </w:p>
    <w:p w:rsidR="00562E7B" w:rsidRPr="00827685" w:rsidRDefault="00562E7B" w:rsidP="00562E7B">
      <w:pPr>
        <w:jc w:val="both"/>
        <w:rPr>
          <w:b/>
        </w:rPr>
      </w:pPr>
    </w:p>
    <w:p w:rsidR="00562E7B" w:rsidRPr="00827685" w:rsidRDefault="00562E7B" w:rsidP="00562E7B">
      <w:pPr>
        <w:jc w:val="both"/>
        <w:rPr>
          <w:b/>
        </w:rPr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Pr="00E224E8" w:rsidRDefault="00562E7B" w:rsidP="00562E7B">
      <w:pPr>
        <w:jc w:val="both"/>
      </w:pPr>
      <w:r w:rsidRPr="00E224E8">
        <w:t>Bűnmegelőzés:</w:t>
      </w:r>
    </w:p>
    <w:p w:rsidR="00562E7B" w:rsidRPr="00827685" w:rsidRDefault="00562E7B" w:rsidP="00562E7B">
      <w:pPr>
        <w:jc w:val="both"/>
      </w:pPr>
    </w:p>
    <w:p w:rsidR="00562E7B" w:rsidRDefault="00562E7B" w:rsidP="00562E7B">
      <w:pPr>
        <w:jc w:val="both"/>
      </w:pPr>
      <w:r>
        <w:t>Fiatalkorúakat érintő bűnelkövetés adatai</w:t>
      </w:r>
    </w:p>
    <w:p w:rsidR="00562E7B" w:rsidRDefault="00562E7B" w:rsidP="00562E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/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Tabdi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Kaskantyú</w:t>
            </w:r>
          </w:p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>
            <w:r>
              <w:t>lopás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2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/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>
            <w:r>
              <w:t>kábítószerrel történő visszaélés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1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/>
        </w:tc>
      </w:tr>
      <w:tr w:rsidR="00562E7B" w:rsidTr="00C479A4">
        <w:tc>
          <w:tcPr>
            <w:tcW w:w="3070" w:type="dxa"/>
            <w:shd w:val="clear" w:color="auto" w:fill="auto"/>
          </w:tcPr>
          <w:p w:rsidR="00562E7B" w:rsidRDefault="00562E7B" w:rsidP="00C479A4">
            <w:r>
              <w:t>hozzátartozók közötti erőszak miatt jelzés gyámhivatalnak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1</w:t>
            </w:r>
          </w:p>
        </w:tc>
        <w:tc>
          <w:tcPr>
            <w:tcW w:w="3071" w:type="dxa"/>
            <w:shd w:val="clear" w:color="auto" w:fill="auto"/>
          </w:tcPr>
          <w:p w:rsidR="00562E7B" w:rsidRDefault="00562E7B" w:rsidP="00C479A4">
            <w:r>
              <w:t>2</w:t>
            </w:r>
          </w:p>
        </w:tc>
      </w:tr>
    </w:tbl>
    <w:p w:rsidR="00562E7B" w:rsidRPr="00827685" w:rsidRDefault="00562E7B" w:rsidP="00562E7B">
      <w:pPr>
        <w:jc w:val="both"/>
      </w:pPr>
    </w:p>
    <w:p w:rsidR="00562E7B" w:rsidRPr="00827685" w:rsidRDefault="00562E7B" w:rsidP="00562E7B">
      <w:pPr>
        <w:jc w:val="both"/>
      </w:pPr>
    </w:p>
    <w:p w:rsidR="00562E7B" w:rsidRPr="00827685" w:rsidRDefault="00562E7B" w:rsidP="00562E7B">
      <w:pPr>
        <w:jc w:val="both"/>
      </w:pPr>
      <w:r w:rsidRPr="00827685">
        <w:t xml:space="preserve">A bűnmegelőzés érdekében a szolgálat törekszik a gyermekvédelemben résztvevőkkel, a civil szervezetekkel való együttműködésre, </w:t>
      </w:r>
      <w:r>
        <w:t>a</w:t>
      </w:r>
      <w:r w:rsidRPr="00827685">
        <w:t xml:space="preserve"> rendőrség évente több alkalommal tart előadást az iskolás gyerekeknek- mindkét iskolában- bűnmegelőzés céljából.</w:t>
      </w:r>
    </w:p>
    <w:p w:rsidR="00562E7B" w:rsidRPr="00827685" w:rsidRDefault="00562E7B" w:rsidP="00562E7B">
      <w:pPr>
        <w:jc w:val="both"/>
      </w:pPr>
    </w:p>
    <w:p w:rsidR="00562E7B" w:rsidRDefault="00562E7B" w:rsidP="00562E7B">
      <w:pPr>
        <w:jc w:val="both"/>
        <w:rPr>
          <w:b/>
        </w:rPr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  <w:r>
        <w:t>15/ 1998 NM rendelet előírja, hogy évente egy alkalommal a gyermekjóléti szolgálatok február 28 - ig szervezzenek tanácskozást a gyermekvédelmi rendszerhez kapcsolódó feladatot ellátó szakemberek részvételével. Ezen a tanácskozáson értékelni kell a jelzőrendszer működését ill. át kell tekinteni a település gyermekjóléti ellátásainak valamennyi formáját, szükség esetén javaslatot kell tenni ezek javítására. Erre az éves gyermekvédelmi értekezletre Kaskantyún 2018. 02. 21-én  Tabdin 02. 22 - én került sor. A kaskantyúi értekezleten résztvevők elmondták, hogy a gyermekétkeztetésben minőségi változást nem tapasztalnak, gyermekjóléti ellátások javítására javaslat nem történt.</w:t>
      </w: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  <w:r>
        <w:t>Tabdi, 2018. 06. 21.</w:t>
      </w:r>
    </w:p>
    <w:p w:rsidR="00562E7B" w:rsidRDefault="00562E7B" w:rsidP="00562E7B">
      <w:pPr>
        <w:jc w:val="both"/>
      </w:pPr>
      <w:r>
        <w:t xml:space="preserve">                                                                                    Tóthné Varga Regina</w:t>
      </w:r>
    </w:p>
    <w:p w:rsidR="00562E7B" w:rsidRDefault="00562E7B" w:rsidP="00562E7B">
      <w:pPr>
        <w:jc w:val="both"/>
        <w:rPr>
          <w:u w:val="single"/>
        </w:rPr>
      </w:pPr>
      <w:r>
        <w:t xml:space="preserve">                                                                                           családsegítő</w:t>
      </w:r>
    </w:p>
    <w:p w:rsidR="00562E7B" w:rsidRDefault="00562E7B" w:rsidP="00562E7B">
      <w:pPr>
        <w:ind w:left="360"/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  <w:rPr>
          <w:b/>
        </w:rPr>
      </w:pPr>
    </w:p>
    <w:p w:rsidR="00562E7B" w:rsidRDefault="00562E7B" w:rsidP="00562E7B">
      <w:pPr>
        <w:jc w:val="both"/>
        <w:rPr>
          <w:b/>
        </w:rPr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ind w:left="360"/>
        <w:jc w:val="both"/>
        <w:rPr>
          <w:b/>
        </w:rPr>
      </w:pPr>
    </w:p>
    <w:p w:rsidR="00562E7B" w:rsidRDefault="00562E7B" w:rsidP="00562E7B">
      <w:pPr>
        <w:ind w:left="360"/>
        <w:jc w:val="both"/>
      </w:pPr>
    </w:p>
    <w:p w:rsidR="00562E7B" w:rsidRDefault="00562E7B" w:rsidP="00562E7B">
      <w:pPr>
        <w:ind w:left="360"/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  <w:rPr>
          <w:b/>
        </w:rPr>
      </w:pPr>
    </w:p>
    <w:p w:rsidR="00562E7B" w:rsidRDefault="00562E7B" w:rsidP="00562E7B">
      <w:pPr>
        <w:jc w:val="both"/>
        <w:rPr>
          <w:b/>
        </w:rPr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  <w:rPr>
          <w:b/>
        </w:rPr>
      </w:pPr>
    </w:p>
    <w:p w:rsidR="00562E7B" w:rsidRDefault="00562E7B" w:rsidP="00562E7B">
      <w:pPr>
        <w:jc w:val="both"/>
        <w:rPr>
          <w:b/>
        </w:rPr>
      </w:pPr>
    </w:p>
    <w:p w:rsidR="00562E7B" w:rsidRDefault="00562E7B" w:rsidP="00562E7B">
      <w:pPr>
        <w:jc w:val="both"/>
        <w:rPr>
          <w:b/>
        </w:rPr>
      </w:pPr>
    </w:p>
    <w:p w:rsidR="00562E7B" w:rsidRPr="00414AA9" w:rsidRDefault="00562E7B" w:rsidP="00562E7B"/>
    <w:p w:rsidR="00562E7B" w:rsidRPr="00C71BD2" w:rsidRDefault="00562E7B" w:rsidP="00562E7B">
      <w:pPr>
        <w:jc w:val="center"/>
        <w:rPr>
          <w:b/>
          <w:sz w:val="52"/>
          <w:szCs w:val="52"/>
        </w:rPr>
      </w:pPr>
      <w:r w:rsidRPr="00C71BD2">
        <w:rPr>
          <w:b/>
          <w:sz w:val="52"/>
          <w:szCs w:val="52"/>
        </w:rPr>
        <w:t>Beszámoló az Önkormányzat fenntartásában működő tanyagondnoki szolgálat</w:t>
      </w:r>
      <w:r>
        <w:rPr>
          <w:b/>
          <w:sz w:val="52"/>
          <w:szCs w:val="52"/>
        </w:rPr>
        <w:t xml:space="preserve"> 2017</w:t>
      </w:r>
      <w:r w:rsidRPr="00C71BD2">
        <w:rPr>
          <w:b/>
          <w:sz w:val="52"/>
          <w:szCs w:val="52"/>
        </w:rPr>
        <w:t>. évi működéséről</w:t>
      </w:r>
    </w:p>
    <w:p w:rsidR="00562E7B" w:rsidRPr="000C0280" w:rsidRDefault="00562E7B" w:rsidP="00562E7B">
      <w:pPr>
        <w:rPr>
          <w:sz w:val="16"/>
          <w:szCs w:val="16"/>
        </w:rPr>
      </w:pPr>
    </w:p>
    <w:p w:rsidR="00562E7B" w:rsidRDefault="00562E7B" w:rsidP="00562E7B">
      <w:pPr>
        <w:rPr>
          <w:sz w:val="32"/>
          <w:szCs w:val="32"/>
        </w:rPr>
      </w:pPr>
    </w:p>
    <w:p w:rsidR="00562E7B" w:rsidRDefault="00562E7B" w:rsidP="00562E7B">
      <w:pPr>
        <w:jc w:val="both"/>
        <w:rPr>
          <w:sz w:val="32"/>
          <w:szCs w:val="32"/>
        </w:rPr>
      </w:pPr>
      <w:r w:rsidRPr="006A70EC">
        <w:rPr>
          <w:sz w:val="32"/>
          <w:szCs w:val="32"/>
        </w:rPr>
        <w:t>A szociális igazgatásról és szociális ellátásokról szóló 1993. évi III. törvény 60. §-a tanyagondnoki szolgáltatást a szociális alapellátások között szabályozza: E szerint a tanyagondnoki szolgáltatás célja az aprófalvak és a külterületi vagy egyéb belterületi, valamint a tanyasi lakott helyek intézményhiányából eredő hátrányainak enyhítése, az alapvető szükségletek kielégítését segítő szolgáltatásokhoz, közszolgáltatáshoz valamint egyes alapszolgáltatásokhoz való hozzájutás biztosítása, továbbá az egyéni, közösségi szintű szükségletek teljesítésének segítése.</w:t>
      </w:r>
    </w:p>
    <w:p w:rsidR="00562E7B" w:rsidRPr="009E6418" w:rsidRDefault="00562E7B" w:rsidP="00562E7B">
      <w:pPr>
        <w:jc w:val="both"/>
        <w:rPr>
          <w:sz w:val="32"/>
          <w:szCs w:val="32"/>
        </w:rPr>
      </w:pPr>
      <w:r w:rsidRPr="009E6418">
        <w:rPr>
          <w:sz w:val="32"/>
          <w:szCs w:val="32"/>
        </w:rPr>
        <w:t>Tabdi Községi Önkormányzat fenntartásában 2014. szeptember elsejétől tanyagondnoki körzetre kiterjedő szolgálat működik.</w:t>
      </w:r>
    </w:p>
    <w:p w:rsidR="00562E7B" w:rsidRDefault="00562E7B" w:rsidP="00562E7B">
      <w:pPr>
        <w:jc w:val="both"/>
      </w:pPr>
    </w:p>
    <w:p w:rsidR="00562E7B" w:rsidRDefault="00562E7B" w:rsidP="00562E7B">
      <w:pPr>
        <w:jc w:val="both"/>
        <w:rPr>
          <w:b/>
          <w:sz w:val="36"/>
          <w:szCs w:val="36"/>
        </w:rPr>
      </w:pPr>
      <w:r w:rsidRPr="00C71BD2">
        <w:rPr>
          <w:b/>
          <w:sz w:val="36"/>
          <w:szCs w:val="36"/>
        </w:rPr>
        <w:t>A tanyagondnoki szolgálat által végzett tevékenységek:</w:t>
      </w:r>
    </w:p>
    <w:p w:rsidR="00562E7B" w:rsidRPr="000C0280" w:rsidRDefault="00562E7B" w:rsidP="00562E7B">
      <w:pPr>
        <w:jc w:val="both"/>
        <w:rPr>
          <w:b/>
        </w:rPr>
      </w:pPr>
    </w:p>
    <w:p w:rsidR="00562E7B" w:rsidRPr="00C71BD2" w:rsidRDefault="00562E7B" w:rsidP="00562E7B">
      <w:pPr>
        <w:jc w:val="both"/>
        <w:rPr>
          <w:sz w:val="32"/>
          <w:szCs w:val="32"/>
        </w:rPr>
      </w:pPr>
      <w:r>
        <w:tab/>
      </w:r>
      <w:r w:rsidRPr="00C71BD2">
        <w:rPr>
          <w:sz w:val="32"/>
          <w:szCs w:val="32"/>
        </w:rPr>
        <w:t>- Idősek ellátása</w:t>
      </w:r>
    </w:p>
    <w:p w:rsidR="00562E7B" w:rsidRPr="00C71BD2" w:rsidRDefault="00562E7B" w:rsidP="00562E7B">
      <w:pPr>
        <w:jc w:val="both"/>
        <w:rPr>
          <w:sz w:val="32"/>
          <w:szCs w:val="32"/>
        </w:rPr>
      </w:pPr>
      <w:r w:rsidRPr="00C71BD2">
        <w:rPr>
          <w:sz w:val="32"/>
          <w:szCs w:val="32"/>
        </w:rPr>
        <w:tab/>
        <w:t>- Civil szervezetek segítése</w:t>
      </w:r>
    </w:p>
    <w:p w:rsidR="00562E7B" w:rsidRPr="00C71BD2" w:rsidRDefault="00562E7B" w:rsidP="00562E7B">
      <w:pPr>
        <w:jc w:val="both"/>
        <w:rPr>
          <w:sz w:val="32"/>
          <w:szCs w:val="32"/>
        </w:rPr>
      </w:pPr>
      <w:r w:rsidRPr="00C71BD2">
        <w:rPr>
          <w:sz w:val="32"/>
          <w:szCs w:val="32"/>
        </w:rPr>
        <w:tab/>
        <w:t>- Gépjármű üzemeltetés</w:t>
      </w:r>
    </w:p>
    <w:p w:rsidR="00562E7B" w:rsidRDefault="00562E7B" w:rsidP="00562E7B">
      <w:pPr>
        <w:jc w:val="both"/>
        <w:rPr>
          <w:sz w:val="32"/>
          <w:szCs w:val="32"/>
        </w:rPr>
      </w:pPr>
      <w:r w:rsidRPr="00C71BD2">
        <w:rPr>
          <w:sz w:val="32"/>
          <w:szCs w:val="32"/>
        </w:rPr>
        <w:tab/>
      </w:r>
      <w:r>
        <w:rPr>
          <w:sz w:val="32"/>
          <w:szCs w:val="32"/>
        </w:rPr>
        <w:t xml:space="preserve">- </w:t>
      </w:r>
      <w:r w:rsidRPr="00AD1A09">
        <w:rPr>
          <w:sz w:val="32"/>
          <w:szCs w:val="32"/>
        </w:rPr>
        <w:t xml:space="preserve">Közreműködés az étkeztetésben: meleg étel kihordása 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D1A09">
        <w:rPr>
          <w:sz w:val="32"/>
          <w:szCs w:val="32"/>
        </w:rPr>
        <w:t xml:space="preserve">rászorult személyeknek </w:t>
      </w:r>
    </w:p>
    <w:p w:rsidR="00562E7B" w:rsidRPr="00AD1A09" w:rsidRDefault="00562E7B" w:rsidP="00562E7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 w:rsidRPr="00AD1A09">
        <w:rPr>
          <w:sz w:val="32"/>
          <w:szCs w:val="32"/>
        </w:rPr>
        <w:t xml:space="preserve">Közreműködés a házi segítségnyújtásban: bevásárlás, házi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D1A09">
        <w:rPr>
          <w:sz w:val="32"/>
          <w:szCs w:val="32"/>
        </w:rPr>
        <w:t>gondozó szállítása</w:t>
      </w:r>
    </w:p>
    <w:p w:rsidR="00562E7B" w:rsidRDefault="00562E7B" w:rsidP="00562E7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 w:rsidRPr="00AD1A09">
        <w:rPr>
          <w:sz w:val="32"/>
          <w:szCs w:val="32"/>
        </w:rPr>
        <w:t xml:space="preserve">Közreműködés a közösségi és szociális információk </w:t>
      </w:r>
      <w:r>
        <w:rPr>
          <w:sz w:val="32"/>
          <w:szCs w:val="32"/>
        </w:rPr>
        <w:tab/>
      </w:r>
      <w:r w:rsidRPr="00AD1A09">
        <w:rPr>
          <w:sz w:val="32"/>
          <w:szCs w:val="32"/>
        </w:rPr>
        <w:t xml:space="preserve">szolgáltatásában: hirdetmények, szórólapok eljuttatása </w:t>
      </w:r>
      <w:r>
        <w:rPr>
          <w:sz w:val="32"/>
          <w:szCs w:val="32"/>
        </w:rPr>
        <w:tab/>
      </w:r>
      <w:r w:rsidRPr="00AD1A09">
        <w:rPr>
          <w:sz w:val="32"/>
          <w:szCs w:val="32"/>
        </w:rPr>
        <w:t xml:space="preserve">külterületre, szóbeli tájékoztatás az aktuális rendezvényekről, </w:t>
      </w:r>
      <w:r>
        <w:rPr>
          <w:sz w:val="32"/>
          <w:szCs w:val="32"/>
        </w:rPr>
        <w:tab/>
      </w:r>
      <w:r w:rsidRPr="00AD1A09">
        <w:rPr>
          <w:sz w:val="32"/>
          <w:szCs w:val="32"/>
        </w:rPr>
        <w:t xml:space="preserve">észrevételek eljuttatása a lakosságtól a hivatalhoz </w:t>
      </w:r>
    </w:p>
    <w:p w:rsidR="00562E7B" w:rsidRDefault="00562E7B" w:rsidP="00562E7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 w:rsidRPr="00AD1A09">
        <w:rPr>
          <w:sz w:val="32"/>
          <w:szCs w:val="32"/>
        </w:rPr>
        <w:t xml:space="preserve">Közreműködés az egyéb alapszolgáltatásokhoz való </w:t>
      </w:r>
      <w:r>
        <w:rPr>
          <w:sz w:val="32"/>
          <w:szCs w:val="32"/>
        </w:rPr>
        <w:tab/>
      </w:r>
      <w:r w:rsidRPr="00AD1A09">
        <w:rPr>
          <w:sz w:val="32"/>
          <w:szCs w:val="32"/>
        </w:rPr>
        <w:t xml:space="preserve">hozzáférésben: családsegítő szolgálat, védőnői szolgálat segítése </w:t>
      </w:r>
      <w:r>
        <w:rPr>
          <w:sz w:val="32"/>
          <w:szCs w:val="32"/>
        </w:rPr>
        <w:tab/>
      </w:r>
      <w:r w:rsidRPr="00AD1A09">
        <w:rPr>
          <w:sz w:val="32"/>
          <w:szCs w:val="32"/>
        </w:rPr>
        <w:t xml:space="preserve">azzal, hogy bejuttatja a rászorulókat a szolgáltatókhoz </w:t>
      </w:r>
    </w:p>
    <w:p w:rsidR="00562E7B" w:rsidRPr="00C71BD2" w:rsidRDefault="00562E7B" w:rsidP="00562E7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D1A09">
        <w:rPr>
          <w:sz w:val="32"/>
          <w:szCs w:val="32"/>
        </w:rPr>
        <w:t xml:space="preserve">- Az </w:t>
      </w:r>
      <w:r>
        <w:rPr>
          <w:sz w:val="32"/>
          <w:szCs w:val="32"/>
        </w:rPr>
        <w:tab/>
      </w:r>
      <w:r w:rsidRPr="00AD1A09">
        <w:rPr>
          <w:sz w:val="32"/>
          <w:szCs w:val="32"/>
        </w:rPr>
        <w:t xml:space="preserve">egészségügyi ellátáshoz való hozzájárulás segítése: </w:t>
      </w:r>
      <w:r>
        <w:rPr>
          <w:sz w:val="32"/>
          <w:szCs w:val="32"/>
        </w:rPr>
        <w:tab/>
      </w:r>
      <w:r w:rsidRPr="00AD1A09">
        <w:rPr>
          <w:sz w:val="32"/>
          <w:szCs w:val="32"/>
        </w:rPr>
        <w:t xml:space="preserve">lakosság </w:t>
      </w:r>
      <w:r>
        <w:rPr>
          <w:sz w:val="32"/>
          <w:szCs w:val="32"/>
        </w:rPr>
        <w:tab/>
      </w:r>
      <w:r w:rsidRPr="00AD1A09">
        <w:rPr>
          <w:sz w:val="32"/>
          <w:szCs w:val="32"/>
        </w:rPr>
        <w:t xml:space="preserve">háziorvosi rendelőbe szállítása, gyógyszerek </w:t>
      </w:r>
      <w:r>
        <w:rPr>
          <w:sz w:val="32"/>
          <w:szCs w:val="32"/>
        </w:rPr>
        <w:tab/>
      </w:r>
      <w:r w:rsidRPr="00AD1A09">
        <w:rPr>
          <w:sz w:val="32"/>
          <w:szCs w:val="32"/>
        </w:rPr>
        <w:t>kiváltása</w:t>
      </w:r>
      <w:r>
        <w:t>.</w:t>
      </w:r>
    </w:p>
    <w:p w:rsidR="00562E7B" w:rsidRPr="000C0280" w:rsidRDefault="00562E7B" w:rsidP="00562E7B">
      <w:pPr>
        <w:jc w:val="both"/>
      </w:pPr>
    </w:p>
    <w:p w:rsidR="00562E7B" w:rsidRDefault="00562E7B" w:rsidP="00562E7B">
      <w:pPr>
        <w:jc w:val="both"/>
        <w:rPr>
          <w:b/>
          <w:sz w:val="36"/>
          <w:szCs w:val="36"/>
          <w:u w:val="single"/>
        </w:rPr>
      </w:pPr>
    </w:p>
    <w:p w:rsidR="00562E7B" w:rsidRPr="00C71BD2" w:rsidRDefault="00562E7B" w:rsidP="00562E7B">
      <w:pPr>
        <w:jc w:val="both"/>
        <w:rPr>
          <w:b/>
          <w:sz w:val="36"/>
          <w:szCs w:val="36"/>
          <w:u w:val="single"/>
        </w:rPr>
      </w:pPr>
      <w:r w:rsidRPr="00C71BD2">
        <w:rPr>
          <w:b/>
          <w:sz w:val="36"/>
          <w:szCs w:val="36"/>
          <w:u w:val="single"/>
        </w:rPr>
        <w:t>Az idősek ellátása:</w:t>
      </w:r>
    </w:p>
    <w:p w:rsidR="00562E7B" w:rsidRPr="00C71BD2" w:rsidRDefault="00562E7B" w:rsidP="00562E7B">
      <w:pPr>
        <w:jc w:val="both"/>
        <w:rPr>
          <w:b/>
          <w:sz w:val="28"/>
          <w:szCs w:val="28"/>
        </w:rPr>
      </w:pPr>
    </w:p>
    <w:p w:rsidR="00562E7B" w:rsidRPr="00C71BD2" w:rsidRDefault="00562E7B" w:rsidP="004803EB">
      <w:pPr>
        <w:numPr>
          <w:ilvl w:val="0"/>
          <w:numId w:val="106"/>
        </w:numPr>
        <w:jc w:val="both"/>
        <w:rPr>
          <w:sz w:val="32"/>
          <w:szCs w:val="32"/>
        </w:rPr>
      </w:pPr>
      <w:r w:rsidRPr="00C71BD2">
        <w:rPr>
          <w:sz w:val="32"/>
          <w:szCs w:val="32"/>
        </w:rPr>
        <w:t>Ebédszállítás, ebédpénz összeszedése</w:t>
      </w:r>
    </w:p>
    <w:p w:rsidR="00562E7B" w:rsidRPr="00C71BD2" w:rsidRDefault="00562E7B" w:rsidP="004803EB">
      <w:pPr>
        <w:numPr>
          <w:ilvl w:val="0"/>
          <w:numId w:val="106"/>
        </w:numPr>
        <w:jc w:val="both"/>
        <w:rPr>
          <w:sz w:val="32"/>
          <w:szCs w:val="32"/>
        </w:rPr>
      </w:pPr>
      <w:r w:rsidRPr="00C71BD2">
        <w:rPr>
          <w:sz w:val="32"/>
          <w:szCs w:val="32"/>
        </w:rPr>
        <w:t>Bevásárlások rendszeresen, illetve alkalomszerűen</w:t>
      </w:r>
    </w:p>
    <w:p w:rsidR="00562E7B" w:rsidRPr="00C71BD2" w:rsidRDefault="00562E7B" w:rsidP="004803EB">
      <w:pPr>
        <w:numPr>
          <w:ilvl w:val="0"/>
          <w:numId w:val="106"/>
        </w:numPr>
        <w:jc w:val="both"/>
        <w:rPr>
          <w:sz w:val="32"/>
          <w:szCs w:val="32"/>
        </w:rPr>
      </w:pPr>
      <w:r w:rsidRPr="00C71BD2">
        <w:rPr>
          <w:sz w:val="32"/>
          <w:szCs w:val="32"/>
        </w:rPr>
        <w:t>Betegek orvoshoz, illetve szakrendelőbe szállítása</w:t>
      </w:r>
    </w:p>
    <w:p w:rsidR="00562E7B" w:rsidRPr="00C71BD2" w:rsidRDefault="00562E7B" w:rsidP="004803EB">
      <w:pPr>
        <w:numPr>
          <w:ilvl w:val="0"/>
          <w:numId w:val="106"/>
        </w:numPr>
        <w:jc w:val="both"/>
        <w:rPr>
          <w:sz w:val="32"/>
          <w:szCs w:val="32"/>
        </w:rPr>
      </w:pPr>
      <w:r w:rsidRPr="00C71BD2">
        <w:rPr>
          <w:sz w:val="32"/>
          <w:szCs w:val="32"/>
        </w:rPr>
        <w:t>Gyógyszer íratás, kiváltás kiszállítás</w:t>
      </w:r>
    </w:p>
    <w:p w:rsidR="00562E7B" w:rsidRPr="00C71BD2" w:rsidRDefault="00562E7B" w:rsidP="004803EB">
      <w:pPr>
        <w:numPr>
          <w:ilvl w:val="0"/>
          <w:numId w:val="106"/>
        </w:numPr>
        <w:jc w:val="both"/>
        <w:rPr>
          <w:sz w:val="32"/>
          <w:szCs w:val="32"/>
        </w:rPr>
      </w:pPr>
      <w:r w:rsidRPr="00C71BD2">
        <w:rPr>
          <w:sz w:val="32"/>
          <w:szCs w:val="32"/>
        </w:rPr>
        <w:t>Rendelőintézetekben időpontok és beutalók intézése</w:t>
      </w:r>
    </w:p>
    <w:p w:rsidR="00562E7B" w:rsidRPr="00C71BD2" w:rsidRDefault="00562E7B" w:rsidP="004803EB">
      <w:pPr>
        <w:numPr>
          <w:ilvl w:val="0"/>
          <w:numId w:val="106"/>
        </w:numPr>
        <w:jc w:val="both"/>
        <w:rPr>
          <w:sz w:val="32"/>
          <w:szCs w:val="32"/>
        </w:rPr>
      </w:pPr>
      <w:r w:rsidRPr="00C71BD2">
        <w:rPr>
          <w:sz w:val="32"/>
          <w:szCs w:val="32"/>
        </w:rPr>
        <w:t>csekk befizetés és ügyintézés</w:t>
      </w:r>
    </w:p>
    <w:p w:rsidR="00562E7B" w:rsidRPr="00C71BD2" w:rsidRDefault="00562E7B" w:rsidP="004803EB">
      <w:pPr>
        <w:numPr>
          <w:ilvl w:val="0"/>
          <w:numId w:val="106"/>
        </w:numPr>
        <w:jc w:val="both"/>
        <w:rPr>
          <w:sz w:val="32"/>
          <w:szCs w:val="32"/>
        </w:rPr>
      </w:pPr>
      <w:r w:rsidRPr="00C71BD2">
        <w:rPr>
          <w:sz w:val="32"/>
          <w:szCs w:val="32"/>
        </w:rPr>
        <w:t>Vérnyomásmérések</w:t>
      </w:r>
    </w:p>
    <w:p w:rsidR="00562E7B" w:rsidRPr="00C71BD2" w:rsidRDefault="00562E7B" w:rsidP="004803EB">
      <w:pPr>
        <w:numPr>
          <w:ilvl w:val="0"/>
          <w:numId w:val="106"/>
        </w:numPr>
        <w:jc w:val="both"/>
        <w:rPr>
          <w:sz w:val="32"/>
          <w:szCs w:val="32"/>
        </w:rPr>
      </w:pPr>
      <w:r w:rsidRPr="00C71BD2">
        <w:rPr>
          <w:sz w:val="32"/>
          <w:szCs w:val="32"/>
        </w:rPr>
        <w:t>Magányos, egyedül élők meglátogatása</w:t>
      </w:r>
    </w:p>
    <w:p w:rsidR="00562E7B" w:rsidRPr="000C0280" w:rsidRDefault="00562E7B" w:rsidP="00562E7B">
      <w:pPr>
        <w:jc w:val="both"/>
        <w:rPr>
          <w:sz w:val="16"/>
          <w:szCs w:val="16"/>
        </w:rPr>
      </w:pPr>
    </w:p>
    <w:p w:rsidR="00562E7B" w:rsidRDefault="00562E7B" w:rsidP="00562E7B">
      <w:pPr>
        <w:jc w:val="both"/>
        <w:rPr>
          <w:b/>
          <w:sz w:val="36"/>
          <w:szCs w:val="36"/>
          <w:u w:val="single"/>
        </w:rPr>
      </w:pPr>
    </w:p>
    <w:p w:rsidR="00562E7B" w:rsidRPr="00C71BD2" w:rsidRDefault="00562E7B" w:rsidP="00562E7B">
      <w:pPr>
        <w:jc w:val="both"/>
        <w:rPr>
          <w:b/>
          <w:sz w:val="36"/>
          <w:szCs w:val="36"/>
          <w:u w:val="single"/>
        </w:rPr>
      </w:pPr>
      <w:r w:rsidRPr="00C71BD2">
        <w:rPr>
          <w:b/>
          <w:sz w:val="36"/>
          <w:szCs w:val="36"/>
          <w:u w:val="single"/>
        </w:rPr>
        <w:t>Iskola, Óvoda</w:t>
      </w:r>
    </w:p>
    <w:p w:rsidR="00562E7B" w:rsidRDefault="00562E7B" w:rsidP="00562E7B">
      <w:pPr>
        <w:jc w:val="both"/>
        <w:rPr>
          <w:u w:val="single"/>
        </w:rPr>
      </w:pPr>
    </w:p>
    <w:p w:rsidR="00562E7B" w:rsidRPr="00C71BD2" w:rsidRDefault="00562E7B" w:rsidP="004803EB">
      <w:pPr>
        <w:numPr>
          <w:ilvl w:val="0"/>
          <w:numId w:val="106"/>
        </w:numPr>
        <w:jc w:val="both"/>
        <w:rPr>
          <w:sz w:val="32"/>
          <w:szCs w:val="32"/>
        </w:rPr>
      </w:pPr>
      <w:r w:rsidRPr="00C71BD2">
        <w:rPr>
          <w:sz w:val="32"/>
          <w:szCs w:val="32"/>
        </w:rPr>
        <w:t>Gyermekek versenyre szállítása</w:t>
      </w:r>
    </w:p>
    <w:p w:rsidR="00562E7B" w:rsidRPr="00C71BD2" w:rsidRDefault="00562E7B" w:rsidP="004803EB">
      <w:pPr>
        <w:numPr>
          <w:ilvl w:val="0"/>
          <w:numId w:val="106"/>
        </w:numPr>
        <w:jc w:val="both"/>
        <w:rPr>
          <w:sz w:val="32"/>
          <w:szCs w:val="32"/>
        </w:rPr>
      </w:pPr>
      <w:r w:rsidRPr="00C71BD2">
        <w:rPr>
          <w:sz w:val="32"/>
          <w:szCs w:val="32"/>
        </w:rPr>
        <w:t>Gyermekek uszodába szállítása</w:t>
      </w:r>
    </w:p>
    <w:p w:rsidR="00562E7B" w:rsidRPr="000C0280" w:rsidRDefault="00562E7B" w:rsidP="00562E7B">
      <w:pPr>
        <w:jc w:val="both"/>
        <w:rPr>
          <w:b/>
          <w:sz w:val="16"/>
          <w:szCs w:val="16"/>
          <w:u w:val="single"/>
        </w:rPr>
      </w:pPr>
    </w:p>
    <w:p w:rsidR="00562E7B" w:rsidRPr="00C71BD2" w:rsidRDefault="00562E7B" w:rsidP="00562E7B">
      <w:pPr>
        <w:jc w:val="both"/>
        <w:rPr>
          <w:b/>
          <w:sz w:val="36"/>
          <w:szCs w:val="36"/>
        </w:rPr>
      </w:pPr>
      <w:r w:rsidRPr="00C71BD2">
        <w:rPr>
          <w:b/>
          <w:sz w:val="36"/>
          <w:szCs w:val="36"/>
          <w:u w:val="single"/>
        </w:rPr>
        <w:t>Civil szervezetek:</w:t>
      </w:r>
    </w:p>
    <w:p w:rsidR="00562E7B" w:rsidRDefault="00562E7B" w:rsidP="00562E7B">
      <w:pPr>
        <w:jc w:val="both"/>
      </w:pPr>
    </w:p>
    <w:p w:rsidR="00562E7B" w:rsidRPr="00C71BD2" w:rsidRDefault="00562E7B" w:rsidP="004803EB">
      <w:pPr>
        <w:numPr>
          <w:ilvl w:val="0"/>
          <w:numId w:val="106"/>
        </w:numPr>
        <w:jc w:val="both"/>
        <w:rPr>
          <w:sz w:val="32"/>
          <w:szCs w:val="32"/>
        </w:rPr>
      </w:pPr>
      <w:r w:rsidRPr="00C71BD2">
        <w:rPr>
          <w:sz w:val="32"/>
          <w:szCs w:val="32"/>
        </w:rPr>
        <w:t>Mozgáskorlátozottak helyi egyesülete (adományok szállítása, egyéb szállítások)</w:t>
      </w:r>
    </w:p>
    <w:p w:rsidR="00562E7B" w:rsidRPr="00C71BD2" w:rsidRDefault="00562E7B" w:rsidP="004803EB">
      <w:pPr>
        <w:numPr>
          <w:ilvl w:val="0"/>
          <w:numId w:val="106"/>
        </w:numPr>
        <w:jc w:val="both"/>
        <w:rPr>
          <w:sz w:val="32"/>
          <w:szCs w:val="32"/>
        </w:rPr>
      </w:pPr>
      <w:r w:rsidRPr="00C71BD2">
        <w:rPr>
          <w:sz w:val="32"/>
          <w:szCs w:val="32"/>
        </w:rPr>
        <w:t>Nyugdíjas klub (személyszállítás találkozókra)</w:t>
      </w:r>
    </w:p>
    <w:p w:rsidR="00562E7B" w:rsidRPr="00C71BD2" w:rsidRDefault="00562E7B" w:rsidP="004803EB">
      <w:pPr>
        <w:numPr>
          <w:ilvl w:val="0"/>
          <w:numId w:val="106"/>
        </w:numPr>
        <w:jc w:val="both"/>
        <w:rPr>
          <w:sz w:val="32"/>
          <w:szCs w:val="32"/>
        </w:rPr>
      </w:pPr>
      <w:r w:rsidRPr="00C71BD2">
        <w:rPr>
          <w:sz w:val="32"/>
          <w:szCs w:val="32"/>
        </w:rPr>
        <w:t xml:space="preserve">Polgárőr egyesület (közös </w:t>
      </w:r>
      <w:r>
        <w:rPr>
          <w:sz w:val="32"/>
          <w:szCs w:val="32"/>
        </w:rPr>
        <w:t xml:space="preserve">szolgálat </w:t>
      </w:r>
      <w:r w:rsidRPr="00C71BD2">
        <w:rPr>
          <w:sz w:val="32"/>
          <w:szCs w:val="32"/>
        </w:rPr>
        <w:t>a polgárőrökkel és rendőrséggel)</w:t>
      </w:r>
    </w:p>
    <w:p w:rsidR="00562E7B" w:rsidRPr="000C0280" w:rsidRDefault="00562E7B" w:rsidP="00562E7B">
      <w:pPr>
        <w:jc w:val="both"/>
        <w:rPr>
          <w:sz w:val="16"/>
          <w:szCs w:val="16"/>
        </w:rPr>
      </w:pPr>
    </w:p>
    <w:p w:rsidR="00562E7B" w:rsidRDefault="00562E7B" w:rsidP="00562E7B">
      <w:pPr>
        <w:jc w:val="both"/>
      </w:pPr>
      <w:r w:rsidRPr="00C71BD2">
        <w:rPr>
          <w:sz w:val="32"/>
          <w:szCs w:val="32"/>
        </w:rPr>
        <w:t>A településen megrendezésre kerülő szinte minden rendezvény lebonyolításában segédkezem</w:t>
      </w:r>
      <w:r>
        <w:t>.</w:t>
      </w:r>
    </w:p>
    <w:p w:rsidR="00562E7B" w:rsidRPr="000C0280" w:rsidRDefault="00562E7B" w:rsidP="00562E7B">
      <w:pPr>
        <w:jc w:val="both"/>
      </w:pPr>
    </w:p>
    <w:p w:rsidR="00562E7B" w:rsidRDefault="00562E7B" w:rsidP="00562E7B">
      <w:pPr>
        <w:jc w:val="both"/>
        <w:rPr>
          <w:sz w:val="32"/>
          <w:szCs w:val="32"/>
        </w:rPr>
      </w:pPr>
      <w:r>
        <w:rPr>
          <w:sz w:val="32"/>
          <w:szCs w:val="32"/>
        </w:rPr>
        <w:t>E mellet a tanyagondnok egyéb feladatokat is ellát</w:t>
      </w:r>
      <w:r w:rsidRPr="009E142B">
        <w:rPr>
          <w:sz w:val="32"/>
          <w:szCs w:val="32"/>
        </w:rPr>
        <w:t>, így példáu</w:t>
      </w:r>
      <w:r>
        <w:rPr>
          <w:sz w:val="32"/>
          <w:szCs w:val="32"/>
        </w:rPr>
        <w:t>l kulturális eseményekre behozza</w:t>
      </w:r>
      <w:r w:rsidRPr="009E142B">
        <w:rPr>
          <w:sz w:val="32"/>
          <w:szCs w:val="32"/>
        </w:rPr>
        <w:t xml:space="preserve"> a külterületi</w:t>
      </w:r>
      <w:r>
        <w:rPr>
          <w:sz w:val="32"/>
          <w:szCs w:val="32"/>
        </w:rPr>
        <w:t xml:space="preserve"> lakosokat, segítséget nyújt</w:t>
      </w:r>
      <w:r w:rsidRPr="009E142B">
        <w:rPr>
          <w:sz w:val="32"/>
          <w:szCs w:val="32"/>
        </w:rPr>
        <w:t xml:space="preserve"> a lakosság hivatali ügyeinek intézésében, a hivatali dolgozókat környezettanulmányra illet</w:t>
      </w:r>
      <w:r>
        <w:rPr>
          <w:sz w:val="32"/>
          <w:szCs w:val="32"/>
        </w:rPr>
        <w:t>ve helyszíni szemlére szállítja. Feladatai</w:t>
      </w:r>
      <w:r w:rsidRPr="009E142B">
        <w:rPr>
          <w:sz w:val="32"/>
          <w:szCs w:val="32"/>
        </w:rPr>
        <w:t xml:space="preserve"> közé tartozik az önkormányzat és intézményei részére történő anyag – és árubeszerzés. Téli  és rossz idő esetén külterületi tanyán élő iskolások beszállítása. Házi segítségnyújtás téli időszakban favágás, fa</w:t>
      </w:r>
      <w:r>
        <w:rPr>
          <w:sz w:val="32"/>
          <w:szCs w:val="32"/>
        </w:rPr>
        <w:t xml:space="preserve"> szállítás</w:t>
      </w:r>
      <w:r w:rsidRPr="009E142B">
        <w:rPr>
          <w:sz w:val="32"/>
          <w:szCs w:val="32"/>
        </w:rPr>
        <w:t>. Nyári időszakban: fűkaszálás és egyéb ház körüli munkák.</w:t>
      </w:r>
    </w:p>
    <w:p w:rsidR="00562E7B" w:rsidRPr="000C0280" w:rsidRDefault="00562E7B" w:rsidP="00562E7B">
      <w:pPr>
        <w:jc w:val="both"/>
        <w:rPr>
          <w:b/>
        </w:rPr>
      </w:pPr>
    </w:p>
    <w:p w:rsidR="00562E7B" w:rsidRDefault="00562E7B" w:rsidP="00562E7B">
      <w:pPr>
        <w:jc w:val="both"/>
        <w:rPr>
          <w:b/>
          <w:sz w:val="36"/>
          <w:szCs w:val="36"/>
        </w:rPr>
      </w:pPr>
    </w:p>
    <w:p w:rsidR="00562E7B" w:rsidRDefault="00562E7B" w:rsidP="00562E7B">
      <w:pPr>
        <w:jc w:val="both"/>
        <w:rPr>
          <w:b/>
          <w:sz w:val="36"/>
          <w:szCs w:val="36"/>
        </w:rPr>
      </w:pPr>
    </w:p>
    <w:p w:rsidR="00562E7B" w:rsidRDefault="00562E7B" w:rsidP="00562E7B">
      <w:pPr>
        <w:jc w:val="both"/>
        <w:rPr>
          <w:b/>
          <w:sz w:val="36"/>
          <w:szCs w:val="36"/>
        </w:rPr>
      </w:pPr>
    </w:p>
    <w:p w:rsidR="00562E7B" w:rsidRDefault="00562E7B" w:rsidP="00562E7B">
      <w:pPr>
        <w:jc w:val="both"/>
        <w:rPr>
          <w:b/>
          <w:sz w:val="36"/>
          <w:szCs w:val="36"/>
        </w:rPr>
      </w:pPr>
    </w:p>
    <w:p w:rsidR="00562E7B" w:rsidRPr="00293F0D" w:rsidRDefault="00562E7B" w:rsidP="00562E7B">
      <w:pPr>
        <w:jc w:val="both"/>
        <w:rPr>
          <w:b/>
          <w:sz w:val="36"/>
          <w:szCs w:val="36"/>
        </w:rPr>
      </w:pPr>
      <w:r w:rsidRPr="00293F0D">
        <w:rPr>
          <w:b/>
          <w:sz w:val="36"/>
          <w:szCs w:val="36"/>
        </w:rPr>
        <w:t>A tanyagondnoki szolgálat személyi és tárgyi feltételei:</w:t>
      </w:r>
    </w:p>
    <w:p w:rsidR="00562E7B" w:rsidRPr="000C0280" w:rsidRDefault="00562E7B" w:rsidP="00562E7B">
      <w:pPr>
        <w:jc w:val="both"/>
      </w:pPr>
    </w:p>
    <w:p w:rsidR="00562E7B" w:rsidRDefault="00562E7B" w:rsidP="00562E7B">
      <w:pPr>
        <w:jc w:val="both"/>
        <w:rPr>
          <w:sz w:val="32"/>
          <w:szCs w:val="32"/>
        </w:rPr>
      </w:pPr>
      <w:r w:rsidRPr="009E142B">
        <w:rPr>
          <w:sz w:val="32"/>
          <w:szCs w:val="32"/>
        </w:rPr>
        <w:t>A tanyagondnoki feladatokat 1 fő tanyagondnok látja el, iskolai végzettsége és a munkakör betöltéséhez szükséges szakmai tanfolyamot elvégezte. A Duna-Tisza közi falugondnoki egyesület felvette tagja közé és rendszeresen a gyűléseken részt vesz.</w:t>
      </w:r>
    </w:p>
    <w:p w:rsidR="00562E7B" w:rsidRPr="000C0280" w:rsidRDefault="00562E7B" w:rsidP="00562E7B">
      <w:pPr>
        <w:jc w:val="both"/>
      </w:pPr>
    </w:p>
    <w:p w:rsidR="00562E7B" w:rsidRPr="009E142B" w:rsidRDefault="00562E7B" w:rsidP="00562E7B">
      <w:pPr>
        <w:jc w:val="both"/>
        <w:rPr>
          <w:sz w:val="32"/>
          <w:szCs w:val="32"/>
        </w:rPr>
      </w:pPr>
      <w:r w:rsidRPr="009E142B">
        <w:rPr>
          <w:sz w:val="32"/>
          <w:szCs w:val="32"/>
        </w:rPr>
        <w:t>A tanyagondnoki feladatok ellátásra 1 gépjármű áll rendelkezésre, 2014. szeptember 1 óta Volkswagen Transporter 9 személyes kisbusszal történik.</w:t>
      </w:r>
    </w:p>
    <w:p w:rsidR="00562E7B" w:rsidRDefault="00562E7B" w:rsidP="00562E7B">
      <w:pPr>
        <w:jc w:val="both"/>
        <w:rPr>
          <w:sz w:val="32"/>
          <w:szCs w:val="32"/>
        </w:rPr>
      </w:pPr>
      <w:r w:rsidRPr="009E142B">
        <w:rPr>
          <w:sz w:val="32"/>
          <w:szCs w:val="32"/>
        </w:rPr>
        <w:t xml:space="preserve">A gépjármű havi futása 1000 </w:t>
      </w:r>
      <w:smartTag w:uri="urn:schemas-microsoft-com:office:smarttags" w:element="metricconverter">
        <w:smartTagPr>
          <w:attr w:name="ProductID" w:val="-1200 km"/>
        </w:smartTagPr>
        <w:r w:rsidRPr="009E142B">
          <w:rPr>
            <w:sz w:val="32"/>
            <w:szCs w:val="32"/>
          </w:rPr>
          <w:t>-1200 km</w:t>
        </w:r>
      </w:smartTag>
      <w:r w:rsidRPr="009E142B">
        <w:rPr>
          <w:sz w:val="32"/>
          <w:szCs w:val="32"/>
        </w:rPr>
        <w:t>, a napi futása függ a kiegészítő feladatok mennyiségétől.</w:t>
      </w:r>
    </w:p>
    <w:p w:rsidR="00562E7B" w:rsidRPr="000C0280" w:rsidRDefault="00562E7B" w:rsidP="00562E7B">
      <w:pPr>
        <w:jc w:val="both"/>
      </w:pPr>
    </w:p>
    <w:p w:rsidR="00562E7B" w:rsidRPr="00293F0D" w:rsidRDefault="00562E7B" w:rsidP="00562E7B">
      <w:pPr>
        <w:jc w:val="both"/>
        <w:rPr>
          <w:sz w:val="32"/>
          <w:szCs w:val="32"/>
        </w:rPr>
      </w:pPr>
      <w:r w:rsidRPr="00293F0D">
        <w:rPr>
          <w:sz w:val="32"/>
          <w:szCs w:val="32"/>
        </w:rPr>
        <w:t>Nagy örömömre szolgál, hogy segíthetem a község lakóinak, intézményeinek, civil szervezeteinek mindennapi munkáját, mindennapi gondjaik megoldását, valamint osztozhatok sikereikben.</w:t>
      </w:r>
    </w:p>
    <w:p w:rsidR="00562E7B" w:rsidRPr="000C0280" w:rsidRDefault="00562E7B" w:rsidP="00562E7B">
      <w:pPr>
        <w:jc w:val="both"/>
      </w:pPr>
    </w:p>
    <w:p w:rsidR="00562E7B" w:rsidRDefault="00562E7B" w:rsidP="00562E7B">
      <w:pPr>
        <w:jc w:val="both"/>
        <w:rPr>
          <w:sz w:val="32"/>
          <w:szCs w:val="32"/>
        </w:rPr>
      </w:pPr>
      <w:r w:rsidRPr="00293F0D">
        <w:rPr>
          <w:sz w:val="32"/>
          <w:szCs w:val="32"/>
        </w:rPr>
        <w:t xml:space="preserve">Kérem a Képviselő-testületet, </w:t>
      </w:r>
      <w:r>
        <w:rPr>
          <w:sz w:val="32"/>
          <w:szCs w:val="32"/>
        </w:rPr>
        <w:t>hogy tájékoztatómat, beszámolómat fogadják el. K</w:t>
      </w:r>
      <w:r w:rsidRPr="00293F0D">
        <w:rPr>
          <w:sz w:val="32"/>
          <w:szCs w:val="32"/>
        </w:rPr>
        <w:t>érdéseiket-javaslataikat mondják el.</w:t>
      </w:r>
    </w:p>
    <w:p w:rsidR="00562E7B" w:rsidRPr="000C0280" w:rsidRDefault="00562E7B" w:rsidP="00562E7B">
      <w:pPr>
        <w:jc w:val="both"/>
      </w:pPr>
    </w:p>
    <w:p w:rsidR="00562E7B" w:rsidRDefault="00562E7B" w:rsidP="00562E7B">
      <w:pPr>
        <w:rPr>
          <w:sz w:val="32"/>
          <w:szCs w:val="32"/>
        </w:rPr>
      </w:pPr>
    </w:p>
    <w:p w:rsidR="00562E7B" w:rsidRDefault="00562E7B" w:rsidP="00562E7B">
      <w:pPr>
        <w:rPr>
          <w:sz w:val="32"/>
          <w:szCs w:val="32"/>
        </w:rPr>
      </w:pPr>
    </w:p>
    <w:p w:rsidR="00562E7B" w:rsidRDefault="00562E7B" w:rsidP="00562E7B">
      <w:pPr>
        <w:rPr>
          <w:sz w:val="32"/>
          <w:szCs w:val="32"/>
        </w:rPr>
      </w:pPr>
      <w:r>
        <w:rPr>
          <w:sz w:val="32"/>
          <w:szCs w:val="32"/>
        </w:rPr>
        <w:t>2018.06.20.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Tisztelettel:   </w:t>
      </w:r>
    </w:p>
    <w:p w:rsidR="00562E7B" w:rsidRDefault="00562E7B" w:rsidP="00562E7B">
      <w:pPr>
        <w:rPr>
          <w:sz w:val="32"/>
          <w:szCs w:val="32"/>
        </w:rPr>
      </w:pPr>
    </w:p>
    <w:p w:rsidR="00562E7B" w:rsidRDefault="00562E7B" w:rsidP="00562E7B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 xml:space="preserve">Decsi Pál </w:t>
      </w:r>
    </w:p>
    <w:p w:rsidR="00562E7B" w:rsidRDefault="00562E7B" w:rsidP="00562E7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tanyagondnok</w:t>
      </w:r>
    </w:p>
    <w:p w:rsidR="00562E7B" w:rsidRPr="009E142B" w:rsidRDefault="00562E7B" w:rsidP="00562E7B">
      <w:pPr>
        <w:rPr>
          <w:sz w:val="32"/>
          <w:szCs w:val="32"/>
        </w:rPr>
      </w:pPr>
    </w:p>
    <w:p w:rsidR="00E9332C" w:rsidRDefault="00E9332C" w:rsidP="005F435B"/>
    <w:p w:rsidR="00562E7B" w:rsidRDefault="00562E7B" w:rsidP="005F435B"/>
    <w:p w:rsidR="00562E7B" w:rsidRDefault="00562E7B" w:rsidP="005F435B"/>
    <w:p w:rsidR="00562E7B" w:rsidRDefault="00562E7B" w:rsidP="005F435B"/>
    <w:p w:rsidR="00562E7B" w:rsidRDefault="00562E7B" w:rsidP="005F435B"/>
    <w:p w:rsidR="00562E7B" w:rsidRDefault="00562E7B" w:rsidP="005F435B"/>
    <w:p w:rsidR="00562E7B" w:rsidRPr="008C6480" w:rsidRDefault="00562E7B" w:rsidP="00562E7B">
      <w:pPr>
        <w:rPr>
          <w:u w:val="single"/>
        </w:rPr>
      </w:pPr>
      <w:r w:rsidRPr="008C6480">
        <w:rPr>
          <w:u w:val="single"/>
        </w:rPr>
        <w:t>TABDI KÖZSÉG POLGÁRMESTERE</w:t>
      </w:r>
    </w:p>
    <w:p w:rsidR="00562E7B" w:rsidRPr="008C6480" w:rsidRDefault="00562E7B" w:rsidP="00562E7B"/>
    <w:p w:rsidR="00562E7B" w:rsidRPr="008C6480" w:rsidRDefault="00562E7B" w:rsidP="00562E7B">
      <w:pPr>
        <w:jc w:val="center"/>
        <w:rPr>
          <w:u w:val="single"/>
        </w:rPr>
      </w:pPr>
      <w:r w:rsidRPr="008C6480">
        <w:rPr>
          <w:u w:val="single"/>
        </w:rPr>
        <w:t>E L Ő T E R J E S Z T É S</w:t>
      </w:r>
    </w:p>
    <w:p w:rsidR="00562E7B" w:rsidRPr="008C6480" w:rsidRDefault="00562E7B" w:rsidP="00562E7B">
      <w:pPr>
        <w:jc w:val="center"/>
      </w:pPr>
      <w:r w:rsidRPr="008C6480">
        <w:t>(a Képviselőtestület 201</w:t>
      </w:r>
      <w:r>
        <w:t>8</w:t>
      </w:r>
      <w:r w:rsidRPr="008C6480">
        <w:t xml:space="preserve">. </w:t>
      </w:r>
      <w:r>
        <w:t>június25</w:t>
      </w:r>
      <w:r w:rsidRPr="008C6480">
        <w:t>-i ülésére)</w:t>
      </w:r>
    </w:p>
    <w:p w:rsidR="00562E7B" w:rsidRPr="008C6480" w:rsidRDefault="00562E7B" w:rsidP="00562E7B"/>
    <w:p w:rsidR="00562E7B" w:rsidRPr="008C6480" w:rsidRDefault="00562E7B" w:rsidP="00562E7B">
      <w:r w:rsidRPr="008C6480">
        <w:t xml:space="preserve">Tárgy: </w:t>
      </w:r>
      <w:r w:rsidRPr="008C6480">
        <w:rPr>
          <w:b/>
          <w:i/>
        </w:rPr>
        <w:t>Tabdi Község Önkormányzata 201</w:t>
      </w:r>
      <w:r>
        <w:rPr>
          <w:b/>
          <w:i/>
        </w:rPr>
        <w:t>8</w:t>
      </w:r>
      <w:r w:rsidRPr="008C6480">
        <w:rPr>
          <w:b/>
          <w:i/>
        </w:rPr>
        <w:t>. évi költségvetéséről szóló rendelet módosítása</w:t>
      </w:r>
    </w:p>
    <w:p w:rsidR="00562E7B" w:rsidRPr="008C6480" w:rsidRDefault="00562E7B" w:rsidP="00562E7B"/>
    <w:p w:rsidR="00562E7B" w:rsidRPr="008C6480" w:rsidRDefault="00562E7B" w:rsidP="00562E7B"/>
    <w:p w:rsidR="00562E7B" w:rsidRPr="008C6480" w:rsidRDefault="00562E7B" w:rsidP="00562E7B">
      <w:pPr>
        <w:jc w:val="both"/>
      </w:pPr>
      <w:r w:rsidRPr="008C6480">
        <w:t>A Képviselő</w:t>
      </w:r>
      <w:r>
        <w:t>-</w:t>
      </w:r>
      <w:r w:rsidRPr="008C6480">
        <w:t>testület az önkormányzat 201</w:t>
      </w:r>
      <w:r>
        <w:t>8</w:t>
      </w:r>
      <w:r w:rsidRPr="008C6480">
        <w:t xml:space="preserve">. évi </w:t>
      </w:r>
      <w:r>
        <w:t>március</w:t>
      </w:r>
      <w:r w:rsidRPr="008C6480">
        <w:t xml:space="preserve"> havi költségvetés módosítását – a </w:t>
      </w:r>
      <w:r>
        <w:t>4</w:t>
      </w:r>
      <w:r w:rsidRPr="008C6480">
        <w:t>/201</w:t>
      </w:r>
      <w:r>
        <w:t>8</w:t>
      </w:r>
      <w:r w:rsidRPr="008C6480">
        <w:t>. (</w:t>
      </w:r>
      <w:r>
        <w:t>IV</w:t>
      </w:r>
      <w:r w:rsidRPr="008C6480">
        <w:t>.</w:t>
      </w:r>
      <w:r>
        <w:t>4</w:t>
      </w:r>
      <w:r w:rsidRPr="008C6480">
        <w:t xml:space="preserve">.) számú önkormányzati rendeletben - </w:t>
      </w:r>
      <w:r w:rsidRPr="007A0075">
        <w:t>274.685.197</w:t>
      </w:r>
      <w:r w:rsidRPr="008C6480">
        <w:t xml:space="preserve">Ft bevételi, </w:t>
      </w:r>
      <w:r w:rsidRPr="007A0075">
        <w:t xml:space="preserve">325.358.571 </w:t>
      </w:r>
      <w:r w:rsidRPr="008C6480">
        <w:t>Ft kiadási főösszeggel,</w:t>
      </w:r>
      <w:r w:rsidRPr="007A0075">
        <w:t xml:space="preserve"> 2.296.129</w:t>
      </w:r>
      <w:r w:rsidRPr="008C6480">
        <w:t xml:space="preserve">Ft működési többlettel, </w:t>
      </w:r>
      <w:r w:rsidRPr="007A0075">
        <w:t>52.969.503</w:t>
      </w:r>
      <w:r w:rsidRPr="008C6480">
        <w:t xml:space="preserve"> Ft felhalmozási hiánnyal hagyta jóvá, a felhalmozási hiány finanszírozására a 201</w:t>
      </w:r>
      <w:r>
        <w:t>7</w:t>
      </w:r>
      <w:r w:rsidRPr="008C6480">
        <w:t xml:space="preserve">. évi maradványból </w:t>
      </w:r>
      <w:r w:rsidRPr="007A0075">
        <w:t>50.673.374</w:t>
      </w:r>
      <w:r w:rsidRPr="008C6480">
        <w:t xml:space="preserve"> Ft igénybevételét, valamint </w:t>
      </w:r>
      <w:r w:rsidRPr="007A0075">
        <w:t>2.296.129</w:t>
      </w:r>
      <w:r w:rsidRPr="008C6480">
        <w:t>Ft működési többlet felhasználását rendelte el.</w:t>
      </w:r>
    </w:p>
    <w:p w:rsidR="00562E7B" w:rsidRPr="008C6480" w:rsidRDefault="00562E7B" w:rsidP="00562E7B">
      <w:pPr>
        <w:jc w:val="both"/>
      </w:pPr>
    </w:p>
    <w:p w:rsidR="00562E7B" w:rsidRPr="008C6480" w:rsidRDefault="00562E7B" w:rsidP="00562E7B">
      <w:pPr>
        <w:jc w:val="both"/>
      </w:pPr>
      <w:r w:rsidRPr="008C6480">
        <w:t>A 201</w:t>
      </w:r>
      <w:r>
        <w:t>8</w:t>
      </w:r>
      <w:r w:rsidRPr="008C6480">
        <w:t xml:space="preserve">. </w:t>
      </w:r>
      <w:r>
        <w:t>június</w:t>
      </w:r>
      <w:r w:rsidRPr="008C6480">
        <w:t xml:space="preserve"> hónapban módosítandó javasolt bevételi előirányzatok</w:t>
      </w:r>
      <w:r w:rsidR="00C479A4">
        <w:t xml:space="preserve"> </w:t>
      </w:r>
      <w:r>
        <w:t>forint értékben</w:t>
      </w:r>
      <w:r w:rsidRPr="008C6480">
        <w:t>:</w:t>
      </w:r>
    </w:p>
    <w:p w:rsidR="00562E7B" w:rsidRPr="008C6480" w:rsidRDefault="00562E7B" w:rsidP="00562E7B">
      <w:pPr>
        <w:jc w:val="both"/>
      </w:pPr>
      <w:r w:rsidRPr="008C6480">
        <w:t xml:space="preserve">A bevételek </w:t>
      </w:r>
      <w:r>
        <w:t xml:space="preserve">és a kiadás csökkenések </w:t>
      </w:r>
      <w:r w:rsidRPr="008C6480">
        <w:t>között tervezésre került: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bookmarkStart w:id="0" w:name="_Hlk499392013"/>
      <w:r w:rsidRPr="00E5380B">
        <w:rPr>
          <w:color w:val="000000" w:themeColor="text1"/>
        </w:rPr>
        <w:t>Szociális ágazati összevont pótlék (B113) 745.411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bookmarkStart w:id="1" w:name="_Hlk499393010"/>
      <w:bookmarkEnd w:id="0"/>
      <w:r w:rsidRPr="00E5380B">
        <w:rPr>
          <w:color w:val="000000" w:themeColor="text1"/>
        </w:rPr>
        <w:t>Kulturális illetménypótlék (B114) 28.919</w:t>
      </w:r>
    </w:p>
    <w:bookmarkEnd w:id="1"/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>2017. évről áthúzódó bérkompenzáció (B115) 77.104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>2018. évi bérkompenzáció támogatás (B115) 114.564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>2017. évi maradvány bevételének elszámolása (B813) 6.554.463 önk., 157.675 hiv., 41.242 óvoda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>Egyéb kamatok (B4082) 200.000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>Egyéb működési bevételek (B411) 35.000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 xml:space="preserve">Szünidei gyermekétkeztetés </w:t>
      </w:r>
      <w:r>
        <w:rPr>
          <w:color w:val="000000" w:themeColor="text1"/>
        </w:rPr>
        <w:t>bevétele normatíva módosításkor kerül betervezésre</w:t>
      </w:r>
    </w:p>
    <w:p w:rsidR="00562E7B" w:rsidRPr="00E5380B" w:rsidRDefault="00562E7B" w:rsidP="00562E7B">
      <w:pPr>
        <w:jc w:val="both"/>
        <w:rPr>
          <w:color w:val="000000" w:themeColor="text1"/>
        </w:rPr>
      </w:pPr>
    </w:p>
    <w:p w:rsidR="00562E7B" w:rsidRPr="00E5380B" w:rsidRDefault="00562E7B" w:rsidP="00562E7B">
      <w:pPr>
        <w:ind w:left="720"/>
        <w:jc w:val="both"/>
        <w:rPr>
          <w:color w:val="000000" w:themeColor="text1"/>
        </w:rPr>
      </w:pPr>
      <w:r w:rsidRPr="00E5380B">
        <w:rPr>
          <w:color w:val="000000" w:themeColor="text1"/>
        </w:rPr>
        <w:t>Hivatal</w:t>
      </w:r>
    </w:p>
    <w:p w:rsidR="00562E7B" w:rsidRPr="00E5380B" w:rsidRDefault="00562E7B" w:rsidP="004803EB">
      <w:pPr>
        <w:pStyle w:val="Listaszerbekezds"/>
        <w:numPr>
          <w:ilvl w:val="0"/>
          <w:numId w:val="107"/>
        </w:numPr>
        <w:contextualSpacing w:val="0"/>
        <w:jc w:val="both"/>
        <w:rPr>
          <w:color w:val="000000" w:themeColor="text1"/>
        </w:rPr>
      </w:pPr>
      <w:r w:rsidRPr="00E5380B">
        <w:rPr>
          <w:color w:val="000000" w:themeColor="text1"/>
        </w:rPr>
        <w:t>házasságkötésből származó bevétel (B402) 90.000</w:t>
      </w:r>
    </w:p>
    <w:p w:rsidR="00562E7B" w:rsidRPr="00E5380B" w:rsidRDefault="00562E7B" w:rsidP="004803EB">
      <w:pPr>
        <w:pStyle w:val="Listaszerbekezds"/>
        <w:numPr>
          <w:ilvl w:val="0"/>
          <w:numId w:val="107"/>
        </w:numPr>
        <w:contextualSpacing w:val="0"/>
        <w:jc w:val="both"/>
        <w:rPr>
          <w:color w:val="000000" w:themeColor="text1"/>
        </w:rPr>
      </w:pPr>
      <w:r w:rsidRPr="00E5380B">
        <w:rPr>
          <w:color w:val="000000" w:themeColor="text1"/>
        </w:rPr>
        <w:t>pénzeszköz átvétel önkormányzattól ASP pályázat(B16) 282.400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>választáshoz kapcs. dologi kiadások csökkentése 41.829+10.128</w:t>
      </w:r>
    </w:p>
    <w:p w:rsidR="00562E7B" w:rsidRPr="00E5380B" w:rsidRDefault="00562E7B" w:rsidP="00562E7B">
      <w:pPr>
        <w:jc w:val="both"/>
        <w:rPr>
          <w:color w:val="000000" w:themeColor="text1"/>
        </w:rPr>
      </w:pPr>
    </w:p>
    <w:p w:rsidR="00562E7B" w:rsidRPr="00E5380B" w:rsidRDefault="00562E7B" w:rsidP="00562E7B">
      <w:pPr>
        <w:jc w:val="both"/>
        <w:rPr>
          <w:color w:val="000000" w:themeColor="text1"/>
        </w:rPr>
      </w:pPr>
      <w:r w:rsidRPr="00E5380B">
        <w:rPr>
          <w:color w:val="000000" w:themeColor="text1"/>
        </w:rPr>
        <w:t>A kiadási előirányzatok között tervezésre került:</w:t>
      </w:r>
    </w:p>
    <w:p w:rsidR="00562E7B" w:rsidRPr="00E5380B" w:rsidRDefault="00562E7B" w:rsidP="004803EB">
      <w:pPr>
        <w:numPr>
          <w:ilvl w:val="0"/>
          <w:numId w:val="107"/>
        </w:numPr>
        <w:rPr>
          <w:color w:val="000000" w:themeColor="text1"/>
        </w:rPr>
      </w:pPr>
      <w:r w:rsidRPr="00E5380B">
        <w:rPr>
          <w:color w:val="000000" w:themeColor="text1"/>
        </w:rPr>
        <w:t>Megbízási díjak tervezése takarítási feladatok ellátására (K122) 2.140.000+375.570</w:t>
      </w:r>
    </w:p>
    <w:p w:rsidR="00562E7B" w:rsidRPr="00E5380B" w:rsidRDefault="00562E7B" w:rsidP="004803EB">
      <w:pPr>
        <w:numPr>
          <w:ilvl w:val="0"/>
          <w:numId w:val="107"/>
        </w:numPr>
        <w:rPr>
          <w:color w:val="000000" w:themeColor="text1"/>
        </w:rPr>
      </w:pPr>
      <w:r w:rsidRPr="00E5380B">
        <w:rPr>
          <w:color w:val="000000" w:themeColor="text1"/>
        </w:rPr>
        <w:t>Megbízási díjak az ASP KÖFOP-1.2.1-VEKOP pályázathoz kapcsolódóan (K122)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>Számítógép karbantartás átkönyvelése (K334)-&gt;(K321) 700.000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>Rendezvényterület pótlólagos kiadása (K62) 522.317</w:t>
      </w:r>
    </w:p>
    <w:p w:rsidR="00562E7B" w:rsidRPr="00E5380B" w:rsidRDefault="00562E7B" w:rsidP="004803EB">
      <w:pPr>
        <w:pStyle w:val="Listaszerbekezds"/>
        <w:numPr>
          <w:ilvl w:val="0"/>
          <w:numId w:val="107"/>
        </w:numPr>
        <w:contextualSpacing w:val="0"/>
        <w:rPr>
          <w:color w:val="000000" w:themeColor="text1"/>
        </w:rPr>
      </w:pPr>
      <w:r w:rsidRPr="00E5380B">
        <w:rPr>
          <w:color w:val="000000" w:themeColor="text1"/>
        </w:rPr>
        <w:t>2017. évi maradvány kiadásainak elszámolása (K337) 6.554.463 önk., 157.675 hiv., 41.242 óvoda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>6 db NOD antivirus egy évet meghaladó használata (K61) 90.000+24.300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>Hallásvizsgáló készülék (K64) 64.961+17.539 védőnő (eredetibe betervezve 317.500)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>Átcsoportosítás intézmények között porszívó 55.118+14.882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>Szünidei gyermekétkeztetés +51adag (K332) 28.050+7.574</w:t>
      </w:r>
    </w:p>
    <w:p w:rsidR="00562E7B" w:rsidRPr="00E5380B" w:rsidRDefault="00562E7B" w:rsidP="004803EB">
      <w:pPr>
        <w:numPr>
          <w:ilvl w:val="0"/>
          <w:numId w:val="107"/>
        </w:numPr>
        <w:jc w:val="both"/>
        <w:rPr>
          <w:color w:val="000000" w:themeColor="text1"/>
        </w:rPr>
      </w:pPr>
      <w:r w:rsidRPr="00E5380B">
        <w:rPr>
          <w:color w:val="000000" w:themeColor="text1"/>
        </w:rPr>
        <w:t>Nyári (nem támogatott) étkeztetés 4 fő részére 83.720+20.570</w:t>
      </w:r>
    </w:p>
    <w:p w:rsidR="00562E7B" w:rsidRPr="00E5380B" w:rsidRDefault="00562E7B" w:rsidP="00562E7B">
      <w:pPr>
        <w:ind w:left="720"/>
        <w:jc w:val="both"/>
        <w:rPr>
          <w:color w:val="000000" w:themeColor="text1"/>
        </w:rPr>
      </w:pPr>
    </w:p>
    <w:p w:rsidR="00562E7B" w:rsidRPr="00E5380B" w:rsidRDefault="00562E7B" w:rsidP="00562E7B">
      <w:pPr>
        <w:ind w:left="720"/>
        <w:jc w:val="both"/>
        <w:rPr>
          <w:color w:val="000000" w:themeColor="text1"/>
        </w:rPr>
      </w:pPr>
      <w:bookmarkStart w:id="2" w:name="_Hlk517103196"/>
      <w:r w:rsidRPr="00E5380B">
        <w:rPr>
          <w:color w:val="000000" w:themeColor="text1"/>
        </w:rPr>
        <w:t>Hivatal</w:t>
      </w:r>
    </w:p>
    <w:p w:rsidR="00562E7B" w:rsidRPr="00E5380B" w:rsidRDefault="00562E7B" w:rsidP="004803EB">
      <w:pPr>
        <w:pStyle w:val="Listaszerbekezds"/>
        <w:numPr>
          <w:ilvl w:val="0"/>
          <w:numId w:val="107"/>
        </w:numPr>
        <w:contextualSpacing w:val="0"/>
        <w:jc w:val="both"/>
        <w:rPr>
          <w:color w:val="000000" w:themeColor="text1"/>
        </w:rPr>
      </w:pPr>
      <w:r w:rsidRPr="00E5380B">
        <w:rPr>
          <w:color w:val="000000" w:themeColor="text1"/>
        </w:rPr>
        <w:t>kártyaolvasók beszerzése (K64) 40.158+10.843</w:t>
      </w:r>
    </w:p>
    <w:p w:rsidR="00562E7B" w:rsidRPr="00E5380B" w:rsidRDefault="00562E7B" w:rsidP="004803EB">
      <w:pPr>
        <w:pStyle w:val="Listaszerbekezds"/>
        <w:numPr>
          <w:ilvl w:val="0"/>
          <w:numId w:val="107"/>
        </w:numPr>
        <w:contextualSpacing w:val="0"/>
        <w:jc w:val="both"/>
        <w:rPr>
          <w:color w:val="000000" w:themeColor="text1"/>
        </w:rPr>
      </w:pPr>
      <w:r w:rsidRPr="00E5380B">
        <w:rPr>
          <w:color w:val="000000" w:themeColor="text1"/>
        </w:rPr>
        <w:t>választásnapi ellátás korrekciója 27.678+12.483+1.668+10.128</w:t>
      </w:r>
    </w:p>
    <w:p w:rsidR="00562E7B" w:rsidRPr="00E5380B" w:rsidRDefault="00562E7B" w:rsidP="004803EB">
      <w:pPr>
        <w:pStyle w:val="Listaszerbekezds"/>
        <w:numPr>
          <w:ilvl w:val="0"/>
          <w:numId w:val="107"/>
        </w:numPr>
        <w:contextualSpacing w:val="0"/>
        <w:jc w:val="both"/>
        <w:rPr>
          <w:color w:val="000000" w:themeColor="text1"/>
        </w:rPr>
      </w:pPr>
      <w:r w:rsidRPr="00E5380B">
        <w:rPr>
          <w:color w:val="000000" w:themeColor="text1"/>
        </w:rPr>
        <w:t>anyakönyvvezetői feladatok ellátása (K1113) 60.251+11.749</w:t>
      </w:r>
    </w:p>
    <w:p w:rsidR="00562E7B" w:rsidRPr="00E5380B" w:rsidRDefault="00562E7B" w:rsidP="004803EB">
      <w:pPr>
        <w:pStyle w:val="Listaszerbekezds"/>
        <w:numPr>
          <w:ilvl w:val="0"/>
          <w:numId w:val="107"/>
        </w:numPr>
        <w:contextualSpacing w:val="0"/>
        <w:jc w:val="both"/>
        <w:rPr>
          <w:color w:val="000000" w:themeColor="text1"/>
        </w:rPr>
      </w:pPr>
      <w:r w:rsidRPr="00E5380B">
        <w:rPr>
          <w:color w:val="000000" w:themeColor="text1"/>
        </w:rPr>
        <w:t xml:space="preserve">közüzemi kiadások korrekciója (K331) </w:t>
      </w:r>
      <w:r>
        <w:rPr>
          <w:color w:val="000000" w:themeColor="text1"/>
        </w:rPr>
        <w:t>1</w:t>
      </w:r>
      <w:r w:rsidRPr="00E5380B">
        <w:rPr>
          <w:color w:val="000000" w:themeColor="text1"/>
        </w:rPr>
        <w:t>00.000+</w:t>
      </w:r>
      <w:r>
        <w:rPr>
          <w:color w:val="000000" w:themeColor="text1"/>
        </w:rPr>
        <w:t>27</w:t>
      </w:r>
      <w:r w:rsidRPr="00E5380B">
        <w:rPr>
          <w:color w:val="000000" w:themeColor="text1"/>
        </w:rPr>
        <w:t>.000</w:t>
      </w:r>
    </w:p>
    <w:p w:rsidR="00562E7B" w:rsidRPr="00E5380B" w:rsidRDefault="00562E7B" w:rsidP="004803EB">
      <w:pPr>
        <w:pStyle w:val="Listaszerbekezds"/>
        <w:numPr>
          <w:ilvl w:val="0"/>
          <w:numId w:val="107"/>
        </w:numPr>
        <w:contextualSpacing w:val="0"/>
        <w:jc w:val="both"/>
        <w:rPr>
          <w:color w:val="000000" w:themeColor="text1"/>
        </w:rPr>
      </w:pPr>
      <w:r w:rsidRPr="00E5380B">
        <w:rPr>
          <w:color w:val="000000" w:themeColor="text1"/>
        </w:rPr>
        <w:t>céljuttatás kifizetése (K1103) 236.318+46.082</w:t>
      </w:r>
    </w:p>
    <w:bookmarkEnd w:id="2"/>
    <w:p w:rsidR="00562E7B" w:rsidRPr="00E5380B" w:rsidRDefault="00562E7B" w:rsidP="00562E7B">
      <w:pPr>
        <w:ind w:left="720"/>
        <w:jc w:val="both"/>
        <w:rPr>
          <w:i/>
          <w:color w:val="000000" w:themeColor="text1"/>
        </w:rPr>
      </w:pPr>
    </w:p>
    <w:p w:rsidR="00562E7B" w:rsidRPr="00E5380B" w:rsidRDefault="00562E7B" w:rsidP="00562E7B">
      <w:pPr>
        <w:ind w:left="720"/>
        <w:jc w:val="both"/>
        <w:rPr>
          <w:color w:val="000000" w:themeColor="text1"/>
        </w:rPr>
      </w:pPr>
      <w:r w:rsidRPr="00E5380B">
        <w:rPr>
          <w:color w:val="000000" w:themeColor="text1"/>
        </w:rPr>
        <w:t>Óvoda</w:t>
      </w:r>
    </w:p>
    <w:p w:rsidR="00562E7B" w:rsidRPr="00E5380B" w:rsidRDefault="00562E7B" w:rsidP="004803EB">
      <w:pPr>
        <w:pStyle w:val="Listaszerbekezds"/>
        <w:numPr>
          <w:ilvl w:val="0"/>
          <w:numId w:val="107"/>
        </w:numPr>
        <w:contextualSpacing w:val="0"/>
        <w:jc w:val="both"/>
        <w:rPr>
          <w:color w:val="000000" w:themeColor="text1"/>
        </w:rPr>
      </w:pPr>
      <w:r w:rsidRPr="00E5380B">
        <w:rPr>
          <w:color w:val="000000" w:themeColor="text1"/>
        </w:rPr>
        <w:t>közüzemi díjak emelése (K331)50.000+13.500</w:t>
      </w:r>
    </w:p>
    <w:p w:rsidR="00562E7B" w:rsidRPr="00E5380B" w:rsidRDefault="00562E7B" w:rsidP="004803EB">
      <w:pPr>
        <w:pStyle w:val="Listaszerbekezds"/>
        <w:numPr>
          <w:ilvl w:val="0"/>
          <w:numId w:val="107"/>
        </w:numPr>
        <w:contextualSpacing w:val="0"/>
        <w:jc w:val="both"/>
        <w:rPr>
          <w:color w:val="000000" w:themeColor="text1"/>
        </w:rPr>
      </w:pPr>
      <w:r w:rsidRPr="00E5380B">
        <w:rPr>
          <w:color w:val="000000" w:themeColor="text1"/>
        </w:rPr>
        <w:t>átcsoportosítás informatikai szolgáltatásokról(K322) egyéb kommunikációs szolgáltatásokra(K321) 48.500</w:t>
      </w:r>
    </w:p>
    <w:p w:rsidR="00562E7B" w:rsidRPr="008C6480" w:rsidRDefault="00562E7B" w:rsidP="00562E7B"/>
    <w:p w:rsidR="00562E7B" w:rsidRPr="008C6480" w:rsidRDefault="00562E7B" w:rsidP="00562E7B">
      <w:r w:rsidRPr="008C6480">
        <w:t>A változásokat részletesen az alábbi táblázatok tartalmazzák.</w:t>
      </w:r>
    </w:p>
    <w:p w:rsidR="00562E7B" w:rsidRPr="008C6480" w:rsidRDefault="00562E7B" w:rsidP="00562E7B"/>
    <w:p w:rsidR="00562E7B" w:rsidRPr="008C6480" w:rsidRDefault="00562E7B" w:rsidP="00562E7B"/>
    <w:p w:rsidR="00562E7B" w:rsidRPr="008C6480" w:rsidRDefault="00562E7B" w:rsidP="00562E7B"/>
    <w:p w:rsidR="00562E7B" w:rsidRPr="008C6480" w:rsidRDefault="00562E7B" w:rsidP="00562E7B">
      <w:pPr>
        <w:jc w:val="center"/>
        <w:rPr>
          <w:u w:val="single"/>
        </w:rPr>
      </w:pPr>
    </w:p>
    <w:p w:rsidR="00562E7B" w:rsidRPr="008C6480" w:rsidRDefault="00562E7B" w:rsidP="00562E7B">
      <w:pPr>
        <w:jc w:val="center"/>
        <w:rPr>
          <w:u w:val="single"/>
        </w:rPr>
      </w:pPr>
    </w:p>
    <w:p w:rsidR="00562E7B" w:rsidRPr="008C6480" w:rsidRDefault="00562E7B" w:rsidP="00562E7B">
      <w:pPr>
        <w:jc w:val="center"/>
      </w:pPr>
      <w:r w:rsidRPr="008C6480">
        <w:rPr>
          <w:u w:val="single"/>
        </w:rPr>
        <w:t>Az előirányzatok változása feladatonként</w:t>
      </w:r>
    </w:p>
    <w:p w:rsidR="00562E7B" w:rsidRPr="008C6480" w:rsidRDefault="00562E7B" w:rsidP="00562E7B">
      <w:pPr>
        <w:jc w:val="center"/>
      </w:pPr>
      <w:r w:rsidRPr="008C6480">
        <w:t>Tabdi Község Önkormányzata</w:t>
      </w:r>
    </w:p>
    <w:p w:rsidR="00562E7B" w:rsidRPr="008C6480" w:rsidRDefault="00562E7B" w:rsidP="00562E7B">
      <w:pPr>
        <w:jc w:val="center"/>
      </w:pPr>
      <w:r w:rsidRPr="008C6480">
        <w:t>(201</w:t>
      </w:r>
      <w:r>
        <w:t>8</w:t>
      </w:r>
      <w:r w:rsidRPr="008C6480">
        <w:t xml:space="preserve">. </w:t>
      </w:r>
      <w:r>
        <w:t>június</w:t>
      </w:r>
      <w:r w:rsidRPr="008C6480">
        <w:t>)</w:t>
      </w:r>
    </w:p>
    <w:p w:rsidR="00562E7B" w:rsidRPr="008C6480" w:rsidRDefault="00562E7B" w:rsidP="00562E7B"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  <w:t>Forintban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405"/>
        <w:gridCol w:w="1296"/>
        <w:gridCol w:w="1410"/>
        <w:gridCol w:w="1296"/>
      </w:tblGrid>
      <w:tr w:rsidR="00562E7B" w:rsidRPr="008C6480" w:rsidTr="00C479A4">
        <w:tc>
          <w:tcPr>
            <w:tcW w:w="4077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</w:p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Feladat, kiemelt előirányzat</w:t>
            </w:r>
          </w:p>
          <w:p w:rsidR="00562E7B" w:rsidRPr="008C6480" w:rsidRDefault="00562E7B" w:rsidP="00C479A4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növekedés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csökkenés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növekedés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csökkenés</w:t>
            </w: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Szociális ágazati összevont pótlék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745.411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Kulturális illetménypótlék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28.919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2017. évi áthúzódó bérkompenzáció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77.104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2018. évi bérkompenzáció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114.564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bookmarkStart w:id="3" w:name="_Hlk499220209"/>
            <w:r>
              <w:rPr>
                <w:rFonts w:ascii="Arial Narrow" w:hAnsi="Arial Narrow" w:cs="Arial"/>
              </w:rPr>
              <w:t>2017. évi maradvány elszámolása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6.554.463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6.554.463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Kamatbevétel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200.000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bookmarkEnd w:id="3"/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Egyéb működési bevételek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35.000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rPr>
          <w:trHeight w:val="245"/>
        </w:trPr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Megbízási díjak takarítási feladatok ellátására</w:t>
            </w:r>
          </w:p>
        </w:tc>
        <w:tc>
          <w:tcPr>
            <w:tcW w:w="1405" w:type="dxa"/>
            <w:shd w:val="clear" w:color="auto" w:fill="auto"/>
          </w:tcPr>
          <w:p w:rsidR="00562E7B" w:rsidRDefault="00562E7B" w:rsidP="00C479A4">
            <w:pPr>
              <w:jc w:val="right"/>
            </w:pPr>
          </w:p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Default="00562E7B" w:rsidP="00C479A4">
            <w:pPr>
              <w:jc w:val="right"/>
            </w:pPr>
          </w:p>
          <w:p w:rsidR="00562E7B" w:rsidRPr="00961CF0" w:rsidRDefault="00562E7B" w:rsidP="00C479A4">
            <w:pPr>
              <w:jc w:val="right"/>
            </w:pPr>
            <w:r>
              <w:t>2.515.570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rPr>
          <w:trHeight w:val="270"/>
        </w:trPr>
        <w:tc>
          <w:tcPr>
            <w:tcW w:w="4077" w:type="dxa"/>
            <w:shd w:val="clear" w:color="auto" w:fill="auto"/>
          </w:tcPr>
          <w:p w:rsidR="00562E7B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Az ASP program bevezetéséhez kapcsolódó megbízási díjak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Default="00562E7B" w:rsidP="00C479A4">
            <w:pPr>
              <w:jc w:val="right"/>
            </w:pPr>
          </w:p>
          <w:p w:rsidR="00562E7B" w:rsidRPr="00961CF0" w:rsidRDefault="00562E7B" w:rsidP="00C479A4">
            <w:pPr>
              <w:jc w:val="right"/>
            </w:pPr>
            <w:r>
              <w:t>566.030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Számítógép karbantartás átkönyvelése a megfelelő rovatra</w:t>
            </w:r>
          </w:p>
        </w:tc>
        <w:tc>
          <w:tcPr>
            <w:tcW w:w="1405" w:type="dxa"/>
            <w:shd w:val="clear" w:color="auto" w:fill="auto"/>
          </w:tcPr>
          <w:p w:rsidR="00562E7B" w:rsidRDefault="00562E7B" w:rsidP="00C479A4">
            <w:pPr>
              <w:jc w:val="right"/>
            </w:pPr>
          </w:p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Default="00562E7B" w:rsidP="00C479A4">
            <w:pPr>
              <w:jc w:val="right"/>
            </w:pPr>
          </w:p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Default="00562E7B" w:rsidP="00C479A4">
            <w:pPr>
              <w:jc w:val="right"/>
            </w:pPr>
          </w:p>
          <w:p w:rsidR="00562E7B" w:rsidRPr="00961CF0" w:rsidRDefault="00562E7B" w:rsidP="00C479A4">
            <w:pPr>
              <w:jc w:val="right"/>
            </w:pPr>
            <w:r>
              <w:t>700.000</w:t>
            </w:r>
          </w:p>
        </w:tc>
        <w:tc>
          <w:tcPr>
            <w:tcW w:w="1296" w:type="dxa"/>
            <w:shd w:val="clear" w:color="auto" w:fill="auto"/>
          </w:tcPr>
          <w:p w:rsidR="00562E7B" w:rsidRDefault="00562E7B" w:rsidP="00C479A4">
            <w:pPr>
              <w:jc w:val="right"/>
            </w:pPr>
          </w:p>
          <w:p w:rsidR="00562E7B" w:rsidRPr="00961CF0" w:rsidRDefault="00562E7B" w:rsidP="00C479A4">
            <w:pPr>
              <w:jc w:val="right"/>
            </w:pPr>
            <w:r>
              <w:t>700.000</w:t>
            </w: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Rendezvényterület pótlólagos kiadása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522.317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Vírusirtó 1 éven túli licensze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114.300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Hallásvizsgáló készülék beszerzése védőnő részére pótlólagos költsége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Default="00562E7B" w:rsidP="00C479A4">
            <w:pPr>
              <w:jc w:val="right"/>
            </w:pPr>
          </w:p>
          <w:p w:rsidR="00562E7B" w:rsidRPr="00961CF0" w:rsidRDefault="00562E7B" w:rsidP="00C479A4">
            <w:pPr>
              <w:jc w:val="right"/>
            </w:pPr>
            <w:r>
              <w:t>82.500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Porszívó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70.000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Nyári étkezés (gyermekek napközbeni ellátása)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Default="00562E7B" w:rsidP="00C479A4">
            <w:pPr>
              <w:jc w:val="right"/>
            </w:pPr>
          </w:p>
          <w:p w:rsidR="00562E7B" w:rsidRPr="00961CF0" w:rsidRDefault="00562E7B" w:rsidP="00C479A4">
            <w:pPr>
              <w:jc w:val="right"/>
            </w:pPr>
            <w:r>
              <w:t>104.290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Szünidei gyermekétkeztetés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35.624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  <w:r w:rsidRPr="008C6480">
              <w:rPr>
                <w:rFonts w:ascii="Arial Narrow" w:hAnsi="Arial Narrow" w:cs="Arial"/>
              </w:rPr>
              <w:t>Összesen forintban</w:t>
            </w:r>
          </w:p>
        </w:tc>
        <w:tc>
          <w:tcPr>
            <w:tcW w:w="1405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7.755.461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11.237.154</w:t>
            </w:r>
          </w:p>
        </w:tc>
        <w:tc>
          <w:tcPr>
            <w:tcW w:w="1296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700.000</w:t>
            </w:r>
          </w:p>
        </w:tc>
      </w:tr>
      <w:tr w:rsidR="00562E7B" w:rsidRPr="008C6480" w:rsidTr="00C479A4">
        <w:tc>
          <w:tcPr>
            <w:tcW w:w="4077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562E7B" w:rsidRPr="008C648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8C6480" w:rsidRDefault="00562E7B" w:rsidP="00C479A4">
            <w:pPr>
              <w:jc w:val="right"/>
            </w:pPr>
          </w:p>
        </w:tc>
        <w:tc>
          <w:tcPr>
            <w:tcW w:w="1410" w:type="dxa"/>
            <w:shd w:val="clear" w:color="auto" w:fill="auto"/>
          </w:tcPr>
          <w:p w:rsidR="00562E7B" w:rsidRPr="008C6480" w:rsidRDefault="00562E7B" w:rsidP="00C479A4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:rsidR="00562E7B" w:rsidRPr="008C6480" w:rsidRDefault="00562E7B" w:rsidP="00C479A4">
            <w:pPr>
              <w:jc w:val="right"/>
            </w:pPr>
          </w:p>
        </w:tc>
      </w:tr>
    </w:tbl>
    <w:p w:rsidR="00562E7B" w:rsidRPr="008C6480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Pr="008C6480" w:rsidRDefault="00562E7B" w:rsidP="00562E7B">
      <w:pPr>
        <w:jc w:val="center"/>
        <w:rPr>
          <w:u w:val="single"/>
        </w:rPr>
      </w:pPr>
    </w:p>
    <w:p w:rsidR="00562E7B" w:rsidRPr="008C6480" w:rsidRDefault="00562E7B" w:rsidP="00562E7B">
      <w:pPr>
        <w:jc w:val="center"/>
      </w:pPr>
      <w:r w:rsidRPr="008C6480">
        <w:rPr>
          <w:u w:val="single"/>
        </w:rPr>
        <w:t>Az előirányzatok változása feladatonként</w:t>
      </w:r>
    </w:p>
    <w:p w:rsidR="00562E7B" w:rsidRPr="008C6480" w:rsidRDefault="00562E7B" w:rsidP="00562E7B">
      <w:pPr>
        <w:jc w:val="center"/>
      </w:pPr>
      <w:r w:rsidRPr="008C6480">
        <w:t>Tabdi Közös Önkormányzati Hivatal</w:t>
      </w:r>
    </w:p>
    <w:p w:rsidR="00562E7B" w:rsidRPr="008C6480" w:rsidRDefault="00562E7B" w:rsidP="00562E7B">
      <w:pPr>
        <w:jc w:val="center"/>
      </w:pPr>
      <w:r w:rsidRPr="008C6480">
        <w:t>(201</w:t>
      </w:r>
      <w:r>
        <w:t>8</w:t>
      </w:r>
      <w:r w:rsidRPr="008C6480">
        <w:t xml:space="preserve">. </w:t>
      </w:r>
      <w:r>
        <w:t>június</w:t>
      </w:r>
      <w:r w:rsidRPr="008C6480">
        <w:t>)</w:t>
      </w:r>
    </w:p>
    <w:p w:rsidR="00562E7B" w:rsidRPr="008C6480" w:rsidRDefault="00562E7B" w:rsidP="00562E7B">
      <w:pPr>
        <w:jc w:val="center"/>
      </w:pPr>
    </w:p>
    <w:p w:rsidR="00562E7B" w:rsidRPr="008C6480" w:rsidRDefault="00562E7B" w:rsidP="00562E7B"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3"/>
        <w:gridCol w:w="1280"/>
        <w:gridCol w:w="1219"/>
        <w:gridCol w:w="1280"/>
        <w:gridCol w:w="1278"/>
      </w:tblGrid>
      <w:tr w:rsidR="00562E7B" w:rsidRPr="008C6480" w:rsidTr="00C479A4">
        <w:tc>
          <w:tcPr>
            <w:tcW w:w="4003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</w:p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Feladat, kiemelt előirányzat</w:t>
            </w:r>
          </w:p>
          <w:p w:rsidR="00562E7B" w:rsidRPr="008C6480" w:rsidRDefault="00562E7B" w:rsidP="00C479A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növekedés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csökkenés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növekedés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csökkenés</w:t>
            </w:r>
          </w:p>
        </w:tc>
      </w:tr>
      <w:tr w:rsidR="00562E7B" w:rsidRPr="008C6480" w:rsidTr="00C479A4">
        <w:trPr>
          <w:trHeight w:val="210"/>
        </w:trPr>
        <w:tc>
          <w:tcPr>
            <w:tcW w:w="4003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Házasságkötésből származó bevétel</w:t>
            </w:r>
          </w:p>
        </w:tc>
        <w:tc>
          <w:tcPr>
            <w:tcW w:w="1280" w:type="dxa"/>
            <w:shd w:val="clear" w:color="auto" w:fill="auto"/>
          </w:tcPr>
          <w:p w:rsidR="00562E7B" w:rsidRPr="008C6480" w:rsidRDefault="00562E7B" w:rsidP="00C479A4">
            <w:pPr>
              <w:jc w:val="center"/>
            </w:pPr>
            <w:r>
              <w:t>90.000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961CF0" w:rsidTr="00C479A4">
        <w:trPr>
          <w:trHeight w:val="210"/>
        </w:trPr>
        <w:tc>
          <w:tcPr>
            <w:tcW w:w="4003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Pénzeszköz átvétel, ill. kifiz. céljuttatásként</w:t>
            </w:r>
          </w:p>
        </w:tc>
        <w:tc>
          <w:tcPr>
            <w:tcW w:w="1280" w:type="dxa"/>
            <w:shd w:val="clear" w:color="auto" w:fill="auto"/>
          </w:tcPr>
          <w:p w:rsidR="00562E7B" w:rsidRPr="008C6480" w:rsidRDefault="00562E7B" w:rsidP="00C479A4">
            <w:pPr>
              <w:jc w:val="center"/>
            </w:pPr>
            <w:r>
              <w:t>282.400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282.400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rPr>
          <w:trHeight w:val="197"/>
        </w:trPr>
        <w:tc>
          <w:tcPr>
            <w:tcW w:w="4003" w:type="dxa"/>
            <w:shd w:val="clear" w:color="auto" w:fill="auto"/>
          </w:tcPr>
          <w:p w:rsidR="00562E7B" w:rsidRDefault="00562E7B" w:rsidP="00C479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Választási költségek rendezése</w:t>
            </w:r>
          </w:p>
        </w:tc>
        <w:tc>
          <w:tcPr>
            <w:tcW w:w="1280" w:type="dxa"/>
            <w:shd w:val="clear" w:color="auto" w:fill="auto"/>
          </w:tcPr>
          <w:p w:rsidR="00562E7B" w:rsidRPr="008C6480" w:rsidRDefault="00562E7B" w:rsidP="00C479A4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40.161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62E7B" w:rsidRPr="00961CF0" w:rsidRDefault="00562E7B" w:rsidP="00C479A4">
            <w:pPr>
              <w:jc w:val="right"/>
            </w:pPr>
            <w:r>
              <w:t>40.161</w:t>
            </w:r>
          </w:p>
        </w:tc>
      </w:tr>
      <w:tr w:rsidR="00562E7B" w:rsidRPr="008C6480" w:rsidTr="00C479A4">
        <w:trPr>
          <w:trHeight w:val="201"/>
        </w:trPr>
        <w:tc>
          <w:tcPr>
            <w:tcW w:w="4003" w:type="dxa"/>
            <w:shd w:val="clear" w:color="auto" w:fill="auto"/>
          </w:tcPr>
          <w:p w:rsidR="00562E7B" w:rsidRDefault="00562E7B" w:rsidP="00C479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Pótlólagos kártyaolvasók beszerzése</w:t>
            </w:r>
          </w:p>
        </w:tc>
        <w:tc>
          <w:tcPr>
            <w:tcW w:w="1280" w:type="dxa"/>
            <w:shd w:val="clear" w:color="auto" w:fill="auto"/>
          </w:tcPr>
          <w:p w:rsidR="00562E7B" w:rsidRPr="008C6480" w:rsidRDefault="00562E7B" w:rsidP="00C479A4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51.001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rPr>
          <w:trHeight w:val="191"/>
        </w:trPr>
        <w:tc>
          <w:tcPr>
            <w:tcW w:w="4003" w:type="dxa"/>
            <w:shd w:val="clear" w:color="auto" w:fill="auto"/>
          </w:tcPr>
          <w:p w:rsidR="00562E7B" w:rsidRDefault="00562E7B" w:rsidP="00C479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Anyakönyvvezetői feladatok ellátása</w:t>
            </w:r>
          </w:p>
        </w:tc>
        <w:tc>
          <w:tcPr>
            <w:tcW w:w="1280" w:type="dxa"/>
            <w:shd w:val="clear" w:color="auto" w:fill="auto"/>
          </w:tcPr>
          <w:p w:rsidR="00562E7B" w:rsidRPr="008C6480" w:rsidRDefault="00562E7B" w:rsidP="00C479A4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72.000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961CF0" w:rsidTr="00C479A4">
        <w:trPr>
          <w:trHeight w:val="191"/>
        </w:trPr>
        <w:tc>
          <w:tcPr>
            <w:tcW w:w="4003" w:type="dxa"/>
            <w:shd w:val="clear" w:color="auto" w:fill="auto"/>
          </w:tcPr>
          <w:p w:rsidR="00562E7B" w:rsidRDefault="00562E7B" w:rsidP="00C479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Választás fel nem haszn.pénzeszk. korr.</w:t>
            </w:r>
          </w:p>
        </w:tc>
        <w:tc>
          <w:tcPr>
            <w:tcW w:w="1280" w:type="dxa"/>
            <w:shd w:val="clear" w:color="auto" w:fill="auto"/>
          </w:tcPr>
          <w:p w:rsidR="00562E7B" w:rsidRPr="008C6480" w:rsidRDefault="00562E7B" w:rsidP="00C479A4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</w:pPr>
            <w:r>
              <w:t>10.128</w:t>
            </w:r>
          </w:p>
        </w:tc>
        <w:tc>
          <w:tcPr>
            <w:tcW w:w="128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62E7B" w:rsidRPr="00961CF0" w:rsidRDefault="00562E7B" w:rsidP="00C479A4">
            <w:pPr>
              <w:jc w:val="right"/>
            </w:pPr>
            <w:r>
              <w:t>10.128</w:t>
            </w:r>
          </w:p>
        </w:tc>
      </w:tr>
      <w:tr w:rsidR="00562E7B" w:rsidRPr="00961CF0" w:rsidTr="00C479A4">
        <w:trPr>
          <w:trHeight w:val="191"/>
        </w:trPr>
        <w:tc>
          <w:tcPr>
            <w:tcW w:w="4003" w:type="dxa"/>
            <w:shd w:val="clear" w:color="auto" w:fill="auto"/>
          </w:tcPr>
          <w:p w:rsidR="00562E7B" w:rsidRDefault="00562E7B" w:rsidP="00C479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Közüzemi kiadások korrekciója</w:t>
            </w:r>
          </w:p>
        </w:tc>
        <w:tc>
          <w:tcPr>
            <w:tcW w:w="1280" w:type="dxa"/>
            <w:shd w:val="clear" w:color="auto" w:fill="auto"/>
          </w:tcPr>
          <w:p w:rsidR="00562E7B" w:rsidRPr="008C6480" w:rsidRDefault="00562E7B" w:rsidP="00C479A4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127.000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961CF0" w:rsidTr="00C479A4">
        <w:trPr>
          <w:trHeight w:val="191"/>
        </w:trPr>
        <w:tc>
          <w:tcPr>
            <w:tcW w:w="4003" w:type="dxa"/>
            <w:shd w:val="clear" w:color="auto" w:fill="auto"/>
          </w:tcPr>
          <w:p w:rsidR="00562E7B" w:rsidRDefault="00562E7B" w:rsidP="00C479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Maradvány elszámolása</w:t>
            </w:r>
          </w:p>
        </w:tc>
        <w:tc>
          <w:tcPr>
            <w:tcW w:w="1280" w:type="dxa"/>
            <w:shd w:val="clear" w:color="auto" w:fill="auto"/>
          </w:tcPr>
          <w:p w:rsidR="00562E7B" w:rsidRPr="008C6480" w:rsidRDefault="00562E7B" w:rsidP="00C479A4">
            <w:pPr>
              <w:jc w:val="center"/>
            </w:pPr>
            <w:r>
              <w:t>157.675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562E7B" w:rsidRPr="00961CF0" w:rsidRDefault="00562E7B" w:rsidP="00C479A4">
            <w:pPr>
              <w:jc w:val="right"/>
            </w:pPr>
            <w:r>
              <w:t>157.675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62E7B" w:rsidRPr="00961CF0" w:rsidRDefault="00562E7B" w:rsidP="00C479A4">
            <w:pPr>
              <w:jc w:val="right"/>
            </w:pPr>
          </w:p>
        </w:tc>
      </w:tr>
      <w:tr w:rsidR="00562E7B" w:rsidRPr="008C6480" w:rsidTr="00C479A4">
        <w:trPr>
          <w:trHeight w:val="218"/>
        </w:trPr>
        <w:tc>
          <w:tcPr>
            <w:tcW w:w="4003" w:type="dxa"/>
            <w:shd w:val="clear" w:color="auto" w:fill="auto"/>
          </w:tcPr>
          <w:p w:rsidR="00562E7B" w:rsidRDefault="00562E7B" w:rsidP="00C479A4">
            <w:pPr>
              <w:rPr>
                <w:rFonts w:ascii="Arial Narrow" w:hAnsi="Arial Narrow"/>
              </w:rPr>
            </w:pPr>
            <w:r w:rsidRPr="008C6480">
              <w:rPr>
                <w:rFonts w:ascii="Arial Narrow" w:hAnsi="Arial Narrow"/>
              </w:rPr>
              <w:t>Összesen: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</w:pPr>
            <w:r>
              <w:t>530.075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</w:pPr>
            <w:r>
              <w:t>10.128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62E7B" w:rsidRPr="00961CF0" w:rsidRDefault="00562E7B" w:rsidP="00C479A4">
            <w:pPr>
              <w:jc w:val="right"/>
            </w:pPr>
            <w:r>
              <w:t>730.237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62E7B" w:rsidRPr="00961CF0" w:rsidRDefault="00562E7B" w:rsidP="00C479A4">
            <w:pPr>
              <w:jc w:val="right"/>
            </w:pPr>
            <w:r>
              <w:t>50.289</w:t>
            </w:r>
          </w:p>
        </w:tc>
      </w:tr>
    </w:tbl>
    <w:p w:rsidR="00562E7B" w:rsidRPr="008C6480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center"/>
        <w:rPr>
          <w:u w:val="single"/>
        </w:rPr>
      </w:pPr>
    </w:p>
    <w:p w:rsidR="00562E7B" w:rsidRPr="008C6480" w:rsidRDefault="00562E7B" w:rsidP="00562E7B">
      <w:pPr>
        <w:jc w:val="center"/>
        <w:rPr>
          <w:u w:val="single"/>
        </w:rPr>
      </w:pPr>
    </w:p>
    <w:p w:rsidR="00562E7B" w:rsidRPr="008C6480" w:rsidRDefault="00562E7B" w:rsidP="00562E7B">
      <w:pPr>
        <w:jc w:val="center"/>
      </w:pPr>
      <w:r w:rsidRPr="008C6480">
        <w:rPr>
          <w:u w:val="single"/>
        </w:rPr>
        <w:t>Az előirányzatok változása feladatonként</w:t>
      </w:r>
    </w:p>
    <w:p w:rsidR="00562E7B" w:rsidRPr="008C6480" w:rsidRDefault="00562E7B" w:rsidP="00562E7B">
      <w:pPr>
        <w:jc w:val="center"/>
      </w:pPr>
      <w:r w:rsidRPr="008C6480">
        <w:t>Tabdi Napköziotthonos Óvoda</w:t>
      </w:r>
    </w:p>
    <w:p w:rsidR="00562E7B" w:rsidRPr="008C6480" w:rsidRDefault="00562E7B" w:rsidP="00562E7B">
      <w:pPr>
        <w:jc w:val="center"/>
      </w:pPr>
      <w:r w:rsidRPr="008C6480">
        <w:t>(201</w:t>
      </w:r>
      <w:r>
        <w:t>8</w:t>
      </w:r>
      <w:r w:rsidRPr="008C6480">
        <w:t xml:space="preserve">. </w:t>
      </w:r>
      <w:r>
        <w:t>június</w:t>
      </w:r>
      <w:r w:rsidRPr="008C6480">
        <w:t>)</w:t>
      </w:r>
    </w:p>
    <w:p w:rsidR="00562E7B" w:rsidRPr="008C6480" w:rsidRDefault="00562E7B" w:rsidP="00562E7B">
      <w:pPr>
        <w:jc w:val="center"/>
      </w:pPr>
    </w:p>
    <w:p w:rsidR="00562E7B" w:rsidRPr="008C6480" w:rsidRDefault="00562E7B" w:rsidP="00562E7B"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2"/>
        <w:gridCol w:w="1280"/>
        <w:gridCol w:w="1220"/>
        <w:gridCol w:w="1280"/>
        <w:gridCol w:w="1288"/>
      </w:tblGrid>
      <w:tr w:rsidR="00562E7B" w:rsidRPr="008C6480" w:rsidTr="00C479A4">
        <w:tc>
          <w:tcPr>
            <w:tcW w:w="3992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</w:p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Feladat, kiemelt előirányzat</w:t>
            </w:r>
          </w:p>
          <w:p w:rsidR="00562E7B" w:rsidRPr="008C6480" w:rsidRDefault="00562E7B" w:rsidP="00C479A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növekedés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csökkenés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növekedés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csökkenés</w:t>
            </w:r>
          </w:p>
        </w:tc>
      </w:tr>
      <w:tr w:rsidR="00562E7B" w:rsidRPr="008C6480" w:rsidTr="00C479A4">
        <w:tc>
          <w:tcPr>
            <w:tcW w:w="3992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Felhalmozási kiadás csökkentése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62E7B" w:rsidRPr="00F752A3" w:rsidRDefault="00562E7B" w:rsidP="00C479A4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62E7B" w:rsidRPr="00F752A3" w:rsidRDefault="00562E7B" w:rsidP="00C479A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562E7B" w:rsidRPr="00F752A3" w:rsidRDefault="00562E7B" w:rsidP="00C479A4">
            <w:pPr>
              <w:jc w:val="right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62E7B" w:rsidRPr="00F752A3" w:rsidRDefault="00562E7B" w:rsidP="00C479A4">
            <w:pPr>
              <w:jc w:val="right"/>
            </w:pPr>
            <w:r w:rsidRPr="00F752A3">
              <w:t>70.000</w:t>
            </w:r>
          </w:p>
        </w:tc>
      </w:tr>
      <w:tr w:rsidR="00562E7B" w:rsidRPr="008C6480" w:rsidTr="00C479A4">
        <w:tc>
          <w:tcPr>
            <w:tcW w:w="3992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Közüzemi kiadások korrekciója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62E7B" w:rsidRPr="00F752A3" w:rsidRDefault="00562E7B" w:rsidP="00C479A4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62E7B" w:rsidRPr="00F752A3" w:rsidRDefault="00562E7B" w:rsidP="00C479A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562E7B" w:rsidRPr="00F752A3" w:rsidRDefault="00562E7B" w:rsidP="00C479A4">
            <w:pPr>
              <w:jc w:val="right"/>
            </w:pPr>
            <w:r w:rsidRPr="00F752A3">
              <w:t>63.500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62E7B" w:rsidRPr="00F752A3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3992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Maradvány elszámolása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62E7B" w:rsidRPr="00F752A3" w:rsidRDefault="00562E7B" w:rsidP="00C479A4">
            <w:pPr>
              <w:jc w:val="center"/>
            </w:pPr>
            <w:r w:rsidRPr="00F752A3">
              <w:t>41.242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62E7B" w:rsidRPr="00F752A3" w:rsidRDefault="00562E7B" w:rsidP="00C479A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562E7B" w:rsidRPr="00F752A3" w:rsidRDefault="00562E7B" w:rsidP="00C479A4">
            <w:pPr>
              <w:jc w:val="right"/>
            </w:pPr>
            <w:r w:rsidRPr="00F752A3">
              <w:t>41.242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62E7B" w:rsidRPr="00F752A3" w:rsidRDefault="00562E7B" w:rsidP="00C479A4">
            <w:pPr>
              <w:jc w:val="right"/>
            </w:pPr>
          </w:p>
        </w:tc>
      </w:tr>
      <w:tr w:rsidR="00562E7B" w:rsidRPr="008C6480" w:rsidTr="00C479A4">
        <w:tc>
          <w:tcPr>
            <w:tcW w:w="3992" w:type="dxa"/>
            <w:shd w:val="clear" w:color="auto" w:fill="auto"/>
          </w:tcPr>
          <w:p w:rsidR="00562E7B" w:rsidRPr="008C6480" w:rsidRDefault="00562E7B" w:rsidP="00C479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Átcsoportosítás informatikai szolgáltatásokról egyéb kommunikációs szolgáltatásokra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62E7B" w:rsidRPr="00F752A3" w:rsidRDefault="00562E7B" w:rsidP="00C479A4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62E7B" w:rsidRPr="00F752A3" w:rsidRDefault="00562E7B" w:rsidP="00C479A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562E7B" w:rsidRPr="00F752A3" w:rsidRDefault="00562E7B" w:rsidP="00C479A4">
            <w:pPr>
              <w:jc w:val="right"/>
            </w:pPr>
          </w:p>
          <w:p w:rsidR="00562E7B" w:rsidRPr="00F752A3" w:rsidRDefault="00562E7B" w:rsidP="00C479A4">
            <w:pPr>
              <w:jc w:val="right"/>
            </w:pPr>
          </w:p>
          <w:p w:rsidR="00562E7B" w:rsidRPr="00F752A3" w:rsidRDefault="00562E7B" w:rsidP="00C479A4">
            <w:pPr>
              <w:jc w:val="right"/>
            </w:pPr>
            <w:r w:rsidRPr="00F752A3">
              <w:t>48.500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62E7B" w:rsidRPr="00F752A3" w:rsidRDefault="00562E7B" w:rsidP="00C479A4">
            <w:pPr>
              <w:jc w:val="right"/>
            </w:pPr>
          </w:p>
          <w:p w:rsidR="00562E7B" w:rsidRPr="00F752A3" w:rsidRDefault="00562E7B" w:rsidP="00C479A4">
            <w:pPr>
              <w:jc w:val="right"/>
            </w:pPr>
          </w:p>
          <w:p w:rsidR="00562E7B" w:rsidRPr="00F752A3" w:rsidRDefault="00562E7B" w:rsidP="00C479A4">
            <w:pPr>
              <w:jc w:val="right"/>
            </w:pPr>
            <w:r w:rsidRPr="00F752A3">
              <w:t>48.500</w:t>
            </w:r>
          </w:p>
        </w:tc>
      </w:tr>
      <w:tr w:rsidR="00562E7B" w:rsidRPr="008C6480" w:rsidTr="00C479A4">
        <w:tc>
          <w:tcPr>
            <w:tcW w:w="3992" w:type="dxa"/>
            <w:shd w:val="clear" w:color="auto" w:fill="auto"/>
            <w:vAlign w:val="center"/>
          </w:tcPr>
          <w:p w:rsidR="00562E7B" w:rsidRPr="008C6480" w:rsidRDefault="00562E7B" w:rsidP="00C479A4">
            <w:pPr>
              <w:rPr>
                <w:rFonts w:ascii="Arial Narrow" w:hAnsi="Arial Narrow"/>
              </w:rPr>
            </w:pPr>
            <w:r w:rsidRPr="008C6480">
              <w:rPr>
                <w:rFonts w:ascii="Arial Narrow" w:hAnsi="Arial Narrow"/>
              </w:rPr>
              <w:t>Összesen: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62E7B" w:rsidRPr="00F752A3" w:rsidRDefault="00562E7B" w:rsidP="00C479A4">
            <w:pPr>
              <w:jc w:val="center"/>
              <w:rPr>
                <w:szCs w:val="20"/>
              </w:rPr>
            </w:pPr>
            <w:r w:rsidRPr="00F752A3">
              <w:rPr>
                <w:szCs w:val="20"/>
              </w:rPr>
              <w:t>41.242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62E7B" w:rsidRPr="00961CF0" w:rsidRDefault="00562E7B" w:rsidP="00C479A4">
            <w:pPr>
              <w:jc w:val="right"/>
            </w:pPr>
            <w:r>
              <w:t>153.242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62E7B" w:rsidRPr="008C6480" w:rsidRDefault="00562E7B" w:rsidP="00C479A4">
            <w:pPr>
              <w:jc w:val="right"/>
            </w:pPr>
            <w:r>
              <w:t>118.500</w:t>
            </w:r>
          </w:p>
        </w:tc>
      </w:tr>
    </w:tbl>
    <w:p w:rsidR="00562E7B" w:rsidRPr="008C6480" w:rsidRDefault="00562E7B" w:rsidP="00562E7B">
      <w:pPr>
        <w:jc w:val="center"/>
        <w:rPr>
          <w:sz w:val="18"/>
          <w:szCs w:val="18"/>
          <w:u w:val="single"/>
        </w:rPr>
      </w:pPr>
    </w:p>
    <w:p w:rsidR="00562E7B" w:rsidRPr="008C6480" w:rsidRDefault="00562E7B" w:rsidP="00562E7B">
      <w:pPr>
        <w:jc w:val="center"/>
        <w:rPr>
          <w:sz w:val="18"/>
          <w:szCs w:val="18"/>
          <w:u w:val="single"/>
        </w:rPr>
      </w:pPr>
    </w:p>
    <w:p w:rsidR="00562E7B" w:rsidRPr="008C6480" w:rsidRDefault="00562E7B" w:rsidP="00562E7B">
      <w:pPr>
        <w:jc w:val="center"/>
        <w:rPr>
          <w:sz w:val="18"/>
          <w:szCs w:val="18"/>
          <w:u w:val="single"/>
        </w:rPr>
      </w:pPr>
    </w:p>
    <w:p w:rsidR="00562E7B" w:rsidRDefault="00562E7B" w:rsidP="00562E7B">
      <w:pPr>
        <w:jc w:val="center"/>
        <w:rPr>
          <w:sz w:val="18"/>
          <w:szCs w:val="18"/>
          <w:u w:val="single"/>
        </w:rPr>
      </w:pPr>
    </w:p>
    <w:p w:rsidR="00562E7B" w:rsidRDefault="00562E7B" w:rsidP="00562E7B">
      <w:pPr>
        <w:jc w:val="center"/>
        <w:rPr>
          <w:sz w:val="18"/>
          <w:szCs w:val="18"/>
          <w:u w:val="single"/>
        </w:rPr>
      </w:pPr>
    </w:p>
    <w:p w:rsidR="00562E7B" w:rsidRDefault="00562E7B" w:rsidP="00562E7B">
      <w:pPr>
        <w:jc w:val="center"/>
        <w:rPr>
          <w:sz w:val="18"/>
          <w:szCs w:val="18"/>
          <w:u w:val="single"/>
        </w:rPr>
      </w:pPr>
    </w:p>
    <w:p w:rsidR="00562E7B" w:rsidRDefault="00562E7B" w:rsidP="00562E7B">
      <w:pPr>
        <w:jc w:val="center"/>
        <w:rPr>
          <w:sz w:val="18"/>
          <w:szCs w:val="18"/>
          <w:u w:val="single"/>
        </w:rPr>
      </w:pPr>
    </w:p>
    <w:p w:rsidR="00562E7B" w:rsidRPr="008C6480" w:rsidRDefault="00562E7B" w:rsidP="00562E7B">
      <w:pPr>
        <w:jc w:val="center"/>
        <w:rPr>
          <w:sz w:val="18"/>
          <w:szCs w:val="18"/>
          <w:u w:val="single"/>
        </w:rPr>
      </w:pPr>
    </w:p>
    <w:p w:rsidR="00562E7B" w:rsidRPr="00881583" w:rsidRDefault="00562E7B" w:rsidP="00562E7B">
      <w:pPr>
        <w:jc w:val="center"/>
        <w:rPr>
          <w:sz w:val="18"/>
          <w:szCs w:val="18"/>
          <w:u w:val="single"/>
        </w:rPr>
      </w:pPr>
      <w:r w:rsidRPr="00881583">
        <w:rPr>
          <w:sz w:val="18"/>
          <w:szCs w:val="18"/>
          <w:u w:val="single"/>
        </w:rPr>
        <w:t xml:space="preserve">TABDI KÖZSÉGI ÖNKORMÁNYZAT 2018. ÉVI </w:t>
      </w:r>
    </w:p>
    <w:p w:rsidR="00562E7B" w:rsidRPr="00881583" w:rsidRDefault="00562E7B" w:rsidP="00562E7B">
      <w:pPr>
        <w:jc w:val="center"/>
        <w:rPr>
          <w:sz w:val="18"/>
          <w:szCs w:val="18"/>
          <w:u w:val="single"/>
        </w:rPr>
      </w:pPr>
      <w:r w:rsidRPr="00881583">
        <w:rPr>
          <w:sz w:val="18"/>
          <w:szCs w:val="18"/>
          <w:u w:val="single"/>
        </w:rPr>
        <w:t>ELŐIRÁNYZAT FELHASZNÁLÁSI TERVE</w:t>
      </w:r>
    </w:p>
    <w:p w:rsidR="00562E7B" w:rsidRPr="00881583" w:rsidRDefault="00562E7B" w:rsidP="00562E7B">
      <w:pPr>
        <w:jc w:val="center"/>
        <w:rPr>
          <w:sz w:val="18"/>
          <w:szCs w:val="18"/>
        </w:rPr>
      </w:pPr>
      <w:r w:rsidRPr="00881583">
        <w:rPr>
          <w:sz w:val="18"/>
          <w:szCs w:val="18"/>
        </w:rPr>
        <w:t>(összesített ütemezés)</w:t>
      </w:r>
    </w:p>
    <w:p w:rsidR="00562E7B" w:rsidRPr="00881583" w:rsidRDefault="00562E7B" w:rsidP="00562E7B">
      <w:pPr>
        <w:jc w:val="right"/>
        <w:rPr>
          <w:sz w:val="18"/>
          <w:szCs w:val="18"/>
        </w:rPr>
      </w:pPr>
      <w:r w:rsidRPr="00881583">
        <w:rPr>
          <w:sz w:val="18"/>
          <w:szCs w:val="18"/>
        </w:rPr>
        <w:t>Forintban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992"/>
        <w:gridCol w:w="992"/>
        <w:gridCol w:w="1068"/>
        <w:gridCol w:w="1003"/>
        <w:gridCol w:w="1003"/>
        <w:gridCol w:w="1003"/>
      </w:tblGrid>
      <w:tr w:rsidR="00562E7B" w:rsidRPr="00881583" w:rsidTr="00C479A4">
        <w:trPr>
          <w:trHeight w:val="585"/>
        </w:trPr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spacing w:line="360" w:lineRule="auto"/>
              <w:rPr>
                <w:caps/>
                <w:sz w:val="18"/>
                <w:szCs w:val="18"/>
              </w:rPr>
            </w:pPr>
          </w:p>
          <w:p w:rsidR="00562E7B" w:rsidRPr="00881583" w:rsidRDefault="00562E7B" w:rsidP="00C479A4">
            <w:pPr>
              <w:spacing w:line="360" w:lineRule="auto"/>
              <w:rPr>
                <w:caps/>
                <w:sz w:val="18"/>
                <w:szCs w:val="18"/>
              </w:rPr>
            </w:pPr>
            <w:r w:rsidRPr="00881583">
              <w:rPr>
                <w:caps/>
                <w:sz w:val="18"/>
                <w:szCs w:val="18"/>
              </w:rPr>
              <w:t>Bevételek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Összesen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Január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Február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Március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Április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Május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Június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Központi költségvetési támogatás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5047748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Támogatásértékű működési bevételek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18886533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Adóbevételek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47500000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22000000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150000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műk. bevétel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8610383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 xml:space="preserve">Intézményi bevételek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1353803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Működési bevételek összesen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151398467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8632806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30432806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9035806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8582805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Felh. célú támogatás Áht.- belül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125000000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62500000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62500000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felhalm. bevétel</w:t>
            </w: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rPr>
          <w:trHeight w:val="376"/>
        </w:trPr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bevételek</w:t>
            </w: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125000000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62500000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62500000</w:t>
            </w:r>
          </w:p>
        </w:tc>
      </w:tr>
      <w:tr w:rsidR="00562E7B" w:rsidRPr="00881583" w:rsidTr="00C479A4">
        <w:trPr>
          <w:trHeight w:val="348"/>
        </w:trPr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Értékpapír értékesítés</w:t>
            </w: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6762215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Pénzmaradvány igénybevétel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57426754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50673374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6753380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Megelőlegezett állami támogatás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  <w:vAlign w:val="center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Bevételek összesen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340587436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59306180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30432806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9035806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71332806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77836185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caps/>
                <w:sz w:val="18"/>
                <w:szCs w:val="18"/>
              </w:rPr>
            </w:pPr>
            <w:r w:rsidRPr="00881583">
              <w:rPr>
                <w:caps/>
                <w:sz w:val="18"/>
                <w:szCs w:val="18"/>
              </w:rPr>
              <w:t>Kiadások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Személyi juttatás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85967328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6859394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6859394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7133645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7531148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Munkaadót terhelő járulék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16007056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9962AF">
              <w:rPr>
                <w:sz w:val="18"/>
                <w:szCs w:val="18"/>
              </w:rPr>
              <w:t>1277826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9962AF">
              <w:rPr>
                <w:sz w:val="18"/>
                <w:szCs w:val="18"/>
              </w:rPr>
              <w:t>1277826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Dologi kiadások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49673226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4542647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4542647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3542647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3542647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3542647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3630443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működési célú kiadás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356412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Működési kiadások összesen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155211734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1297687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1297687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12288686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12773985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kiadások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178739621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217800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70000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51001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7137203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Értékpapír vásárlás</w:t>
            </w: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Tartalék</w:t>
            </w: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3949079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3949079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Megelőlegezett állami tám. visszafizetése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2687002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2687002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Kiadások összesen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340587436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158816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1304687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12428435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52228435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12288686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19911188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Egyenleg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43424500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-4214072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18255928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-42941072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59355928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51968724</w:t>
            </w:r>
          </w:p>
        </w:tc>
      </w:tr>
      <w:tr w:rsidR="00562E7B" w:rsidRPr="00881583" w:rsidTr="00C479A4">
        <w:tc>
          <w:tcPr>
            <w:tcW w:w="1985" w:type="dxa"/>
            <w:shd w:val="clear" w:color="auto" w:fill="auto"/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Halmozott egyenleg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43424500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39210428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57466356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14525284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73881212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125849936</w:t>
            </w:r>
          </w:p>
        </w:tc>
      </w:tr>
    </w:tbl>
    <w:p w:rsidR="00562E7B" w:rsidRPr="00881583" w:rsidRDefault="00562E7B" w:rsidP="00562E7B">
      <w:pPr>
        <w:rPr>
          <w:sz w:val="18"/>
          <w:szCs w:val="18"/>
        </w:rPr>
      </w:pPr>
    </w:p>
    <w:p w:rsidR="00562E7B" w:rsidRPr="00881583" w:rsidRDefault="00562E7B" w:rsidP="00562E7B">
      <w:pPr>
        <w:rPr>
          <w:sz w:val="18"/>
          <w:szCs w:val="18"/>
        </w:rPr>
      </w:pPr>
    </w:p>
    <w:p w:rsidR="00562E7B" w:rsidRPr="00881583" w:rsidRDefault="00562E7B" w:rsidP="00562E7B">
      <w:pPr>
        <w:rPr>
          <w:sz w:val="18"/>
          <w:szCs w:val="18"/>
        </w:rPr>
      </w:pPr>
    </w:p>
    <w:p w:rsidR="00562E7B" w:rsidRPr="00881583" w:rsidRDefault="00562E7B" w:rsidP="00562E7B">
      <w:pPr>
        <w:rPr>
          <w:sz w:val="18"/>
          <w:szCs w:val="18"/>
        </w:rPr>
      </w:pPr>
    </w:p>
    <w:p w:rsidR="00562E7B" w:rsidRPr="00881583" w:rsidRDefault="00562E7B" w:rsidP="00562E7B">
      <w:pPr>
        <w:rPr>
          <w:sz w:val="18"/>
          <w:szCs w:val="18"/>
        </w:rPr>
      </w:pPr>
    </w:p>
    <w:p w:rsidR="00562E7B" w:rsidRPr="00881583" w:rsidRDefault="00562E7B" w:rsidP="00562E7B">
      <w:pPr>
        <w:rPr>
          <w:sz w:val="18"/>
          <w:szCs w:val="18"/>
        </w:rPr>
      </w:pPr>
    </w:p>
    <w:p w:rsidR="00562E7B" w:rsidRPr="00881583" w:rsidRDefault="00562E7B" w:rsidP="00562E7B">
      <w:pPr>
        <w:rPr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170"/>
        <w:gridCol w:w="1170"/>
        <w:gridCol w:w="1170"/>
        <w:gridCol w:w="1170"/>
        <w:gridCol w:w="1170"/>
        <w:gridCol w:w="1170"/>
      </w:tblGrid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caps/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caps/>
                <w:sz w:val="18"/>
                <w:szCs w:val="18"/>
              </w:rPr>
            </w:pPr>
            <w:r w:rsidRPr="00881583">
              <w:rPr>
                <w:caps/>
                <w:sz w:val="18"/>
                <w:szCs w:val="18"/>
              </w:rPr>
              <w:t>Bevételek</w:t>
            </w:r>
          </w:p>
          <w:p w:rsidR="00562E7B" w:rsidRPr="00881583" w:rsidRDefault="00562E7B" w:rsidP="00C479A4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Július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Augusztus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Szeptember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Október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November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December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Központi költségvetési támogatás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8136072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6173480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Támogatásértékű bevételek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1871440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</w:t>
            </w:r>
            <w:r>
              <w:rPr>
                <w:sz w:val="18"/>
                <w:szCs w:val="18"/>
              </w:rPr>
              <w:t>7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Adóbevételek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22000000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150000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Intézményi bevételek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1341803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3000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Működési bevételek összesen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8635805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33.125.608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9035804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858580</w:t>
            </w:r>
            <w:r>
              <w:rPr>
                <w:sz w:val="18"/>
                <w:szCs w:val="18"/>
              </w:rPr>
              <w:t>5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célú tám.</w:t>
            </w: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Áht.- belül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felhalm. bevétel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bevételek</w:t>
            </w: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Értékpapír értékesítés</w:t>
            </w: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6762215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Pénzmaradvány igénybevétele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Megelőlegezett állami támogatás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Bevételek összesen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8635805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39887823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9035804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858580</w:t>
            </w:r>
            <w:r>
              <w:rPr>
                <w:sz w:val="18"/>
                <w:szCs w:val="18"/>
              </w:rPr>
              <w:t>5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caps/>
                <w:sz w:val="18"/>
                <w:szCs w:val="18"/>
              </w:rPr>
            </w:pPr>
            <w:r w:rsidRPr="00881583">
              <w:rPr>
                <w:caps/>
                <w:sz w:val="18"/>
                <w:szCs w:val="18"/>
              </w:rPr>
              <w:t>Kiadások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Személyi juttatás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707339</w:t>
            </w:r>
            <w:r w:rsidRPr="00881583">
              <w:rPr>
                <w:sz w:val="18"/>
                <w:szCs w:val="18"/>
              </w:rPr>
              <w:t>4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Munkaadót terhelő járulék és szoc. hj. adó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1612946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9962AF">
              <w:rPr>
                <w:sz w:val="18"/>
                <w:szCs w:val="18"/>
              </w:rPr>
              <w:t>1315384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Dologi kiadások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2542647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2542647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10616313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3542647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3542647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3542647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működési célú kiadás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297011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Működési kiadások összesen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11228437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11228435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19599664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12228436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kiadások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50000000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50000000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25000000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5344500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Értékpapír vásárlás</w:t>
            </w: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Tartalék</w:t>
            </w: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Megelőlegezett állami tám. visszafizetése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Kiadások összesen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61228437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61228435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44599664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17572936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12228436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Egyenleg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-52341073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-52144073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-6544073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-8285574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-3144073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-3.391.070</w:t>
            </w:r>
          </w:p>
        </w:tc>
      </w:tr>
      <w:tr w:rsidR="00562E7B" w:rsidRPr="00881583" w:rsidTr="00C479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81583" w:rsidRDefault="00562E7B" w:rsidP="00C479A4">
            <w:pPr>
              <w:rPr>
                <w:sz w:val="18"/>
                <w:szCs w:val="18"/>
              </w:rPr>
            </w:pPr>
          </w:p>
          <w:p w:rsidR="00562E7B" w:rsidRPr="00881583" w:rsidRDefault="00562E7B" w:rsidP="00C479A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Halmozott egyenleg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73508863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21364790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14820717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6535143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3391070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7B" w:rsidRPr="00881583" w:rsidRDefault="00562E7B" w:rsidP="00C479A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</w:tbl>
    <w:p w:rsidR="00562E7B" w:rsidRPr="008C6480" w:rsidRDefault="00562E7B" w:rsidP="00562E7B">
      <w:pPr>
        <w:jc w:val="right"/>
        <w:rPr>
          <w:sz w:val="20"/>
          <w:szCs w:val="20"/>
        </w:rPr>
      </w:pPr>
    </w:p>
    <w:p w:rsidR="00562E7B" w:rsidRDefault="00562E7B" w:rsidP="00562E7B">
      <w:pPr>
        <w:rPr>
          <w:u w:val="single"/>
        </w:rPr>
      </w:pPr>
    </w:p>
    <w:p w:rsidR="00562E7B" w:rsidRPr="008C6480" w:rsidRDefault="00562E7B" w:rsidP="00562E7B">
      <w:pPr>
        <w:rPr>
          <w:u w:val="single"/>
        </w:rPr>
      </w:pPr>
    </w:p>
    <w:p w:rsidR="00562E7B" w:rsidRDefault="00562E7B" w:rsidP="00562E7B">
      <w:pPr>
        <w:rPr>
          <w:u w:val="single"/>
        </w:rPr>
      </w:pPr>
    </w:p>
    <w:p w:rsidR="00562E7B" w:rsidRPr="008C6480" w:rsidRDefault="00562E7B" w:rsidP="00562E7B"/>
    <w:p w:rsidR="00562E7B" w:rsidRPr="008C6480" w:rsidRDefault="00562E7B" w:rsidP="00562E7B"/>
    <w:p w:rsidR="00562E7B" w:rsidRPr="008C6480" w:rsidRDefault="00562E7B" w:rsidP="00562E7B">
      <w:pPr>
        <w:jc w:val="center"/>
        <w:rPr>
          <w:u w:val="single"/>
        </w:rPr>
      </w:pPr>
      <w:r w:rsidRPr="008C6480">
        <w:rPr>
          <w:u w:val="single"/>
        </w:rPr>
        <w:t>HATÁSVIZSGÁLATI LAP</w:t>
      </w:r>
    </w:p>
    <w:p w:rsidR="00562E7B" w:rsidRPr="008C6480" w:rsidRDefault="00562E7B" w:rsidP="00562E7B">
      <w:pPr>
        <w:jc w:val="center"/>
      </w:pPr>
      <w:r w:rsidRPr="008C6480">
        <w:t>előzetes hatásvizsgálat a jogalkotásról szóló 2010. évi CXXX. törvény 17. § (2) bekezdése alapján a szabályozás várható következményeiről</w:t>
      </w:r>
    </w:p>
    <w:p w:rsidR="00562E7B" w:rsidRPr="008C6480" w:rsidRDefault="00562E7B" w:rsidP="00562E7B"/>
    <w:p w:rsidR="00562E7B" w:rsidRPr="008C6480" w:rsidRDefault="00562E7B" w:rsidP="00562E7B"/>
    <w:p w:rsidR="00562E7B" w:rsidRPr="008C6480" w:rsidRDefault="00562E7B" w:rsidP="00562E7B">
      <w:r w:rsidRPr="008C6480">
        <w:t>A rendelet-tervezetet tárgyaló Képviselőtestületi ülés időpontja: 201</w:t>
      </w:r>
      <w:r>
        <w:t>8</w:t>
      </w:r>
      <w:r w:rsidRPr="008C6480">
        <w:t xml:space="preserve">. </w:t>
      </w:r>
      <w:r>
        <w:t>június25</w:t>
      </w:r>
      <w:r w:rsidRPr="008C6480">
        <w:t>.</w:t>
      </w:r>
    </w:p>
    <w:p w:rsidR="00562E7B" w:rsidRPr="008C6480" w:rsidRDefault="00562E7B" w:rsidP="00562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80"/>
        <w:gridCol w:w="5864"/>
      </w:tblGrid>
      <w:tr w:rsidR="00562E7B" w:rsidRPr="008C6480" w:rsidTr="00C479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Rendelet-tervezet megnevezése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14043D">
            <w:pPr>
              <w:jc w:val="center"/>
              <w:rPr>
                <w:b/>
                <w:i/>
              </w:rPr>
            </w:pPr>
            <w:r w:rsidRPr="008C6480">
              <w:rPr>
                <w:b/>
                <w:i/>
              </w:rPr>
              <w:t>Tabdi Község  Önkormányzata 201</w:t>
            </w:r>
            <w:r>
              <w:rPr>
                <w:b/>
                <w:i/>
              </w:rPr>
              <w:t>8</w:t>
            </w:r>
            <w:r w:rsidRPr="008C6480">
              <w:rPr>
                <w:b/>
                <w:i/>
              </w:rPr>
              <w:t xml:space="preserve">. évi költségvetéséről szóló </w:t>
            </w:r>
            <w:r w:rsidR="00C479A4">
              <w:rPr>
                <w:b/>
                <w:i/>
              </w:rPr>
              <w:t>2</w:t>
            </w:r>
            <w:r w:rsidRPr="008C6480">
              <w:rPr>
                <w:b/>
                <w:i/>
              </w:rPr>
              <w:t>/201</w:t>
            </w:r>
            <w:r>
              <w:rPr>
                <w:b/>
                <w:i/>
              </w:rPr>
              <w:t>8.</w:t>
            </w:r>
            <w:r w:rsidRPr="008C6480">
              <w:rPr>
                <w:b/>
                <w:i/>
              </w:rPr>
              <w:t xml:space="preserve"> (I</w:t>
            </w:r>
            <w:r w:rsidR="0014043D">
              <w:rPr>
                <w:b/>
                <w:i/>
              </w:rPr>
              <w:t>I</w:t>
            </w:r>
            <w:r w:rsidRPr="008C6480">
              <w:rPr>
                <w:b/>
                <w:i/>
              </w:rPr>
              <w:t>.</w:t>
            </w:r>
            <w:r w:rsidR="0014043D">
              <w:rPr>
                <w:b/>
                <w:i/>
              </w:rPr>
              <w:t>20</w:t>
            </w:r>
            <w:r w:rsidRPr="008C6480">
              <w:rPr>
                <w:b/>
                <w:i/>
              </w:rPr>
              <w:t>.) önkormányzati rendelet módosításáról</w:t>
            </w:r>
          </w:p>
        </w:tc>
      </w:tr>
      <w:tr w:rsidR="00562E7B" w:rsidRPr="008C6480" w:rsidTr="00C479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Társadalmi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A rendelet végrehajtásának a társadalomra gyakorolt közvetlen hatása nincs.</w:t>
            </w:r>
          </w:p>
        </w:tc>
      </w:tr>
      <w:tr w:rsidR="00562E7B" w:rsidRPr="008C6480" w:rsidTr="00C479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Gazdasági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A rendeletnek a gazdaságra – a gazdasági növekedésre, árakra, bérekre, versenyképességre, feketegazdaságra, munkanélküliségre, a piaci verseny mértékére, stb. – közvetlen hatása nincs, gazdasági hatást a költségvetési hiány összegével gyakorol (az államháztartás része).</w:t>
            </w:r>
          </w:p>
        </w:tc>
      </w:tr>
      <w:tr w:rsidR="00562E7B" w:rsidRPr="008C6480" w:rsidTr="00C479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Költségvetési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A tervezet a 201</w:t>
            </w:r>
            <w:r>
              <w:t>8</w:t>
            </w:r>
            <w:r w:rsidRPr="008C6480">
              <w:t>. évben igényelt költségvetési támogatásokat, a feladatok elvégzéséhez szükséges bevételek és kiadások előirányzatainak változását tartalmazza.</w:t>
            </w:r>
            <w:r>
              <w:t xml:space="preserve"> A felhalmozási</w:t>
            </w:r>
            <w:r w:rsidRPr="00717F6D">
              <w:t xml:space="preserve"> hiány fedezete a tárgyévi működési bevétel 2</w:t>
            </w:r>
            <w:r>
              <w:t>61.946</w:t>
            </w:r>
            <w:r w:rsidRPr="00717F6D">
              <w:t xml:space="preserve"> Ft-os többlete, valamint az előző évi maradványból 5</w:t>
            </w:r>
            <w:r>
              <w:t>7</w:t>
            </w:r>
            <w:r w:rsidRPr="00717F6D">
              <w:t>.</w:t>
            </w:r>
            <w:r>
              <w:t>426.754</w:t>
            </w:r>
            <w:r w:rsidRPr="00717F6D">
              <w:t xml:space="preserve"> Ft.</w:t>
            </w:r>
          </w:p>
        </w:tc>
      </w:tr>
      <w:tr w:rsidR="00562E7B" w:rsidRPr="008C6480" w:rsidTr="00C479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Környezeti következmények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Nincs.</w:t>
            </w:r>
          </w:p>
        </w:tc>
      </w:tr>
      <w:tr w:rsidR="00562E7B" w:rsidRPr="008C6480" w:rsidTr="00C479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Egészségi következmények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Nincs.</w:t>
            </w:r>
          </w:p>
        </w:tc>
      </w:tr>
      <w:tr w:rsidR="00562E7B" w:rsidRPr="008C6480" w:rsidTr="00C479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/>
          <w:p w:rsidR="00562E7B" w:rsidRPr="008C6480" w:rsidRDefault="00562E7B" w:rsidP="00C479A4">
            <w:r w:rsidRPr="008C6480">
              <w:t>Adminisztrációs terhek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A szabályozás végrehajtásának az adminisztrációs terhekre lényeges hatása nincs.</w:t>
            </w:r>
          </w:p>
        </w:tc>
      </w:tr>
      <w:tr w:rsidR="00562E7B" w:rsidRPr="008C6480" w:rsidTr="00C479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A rendelet megalkotásának szükségessége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A rendelet megalkotása az állami támogatás átvezetése, az egyes előirányzatok tényleges folyamatokhoz történő igazítása miatt szükséges.</w:t>
            </w:r>
          </w:p>
        </w:tc>
      </w:tr>
      <w:tr w:rsidR="00562E7B" w:rsidRPr="008C6480" w:rsidTr="00C479A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A jogalkotás elmaradásának várható következményei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Az önkormányzat 201</w:t>
            </w:r>
            <w:r>
              <w:t>8</w:t>
            </w:r>
            <w:r w:rsidRPr="008C6480">
              <w:t>. évi költségvetési támogatásból származó bevétele a központi adatoktól eltérhet.</w:t>
            </w:r>
          </w:p>
        </w:tc>
      </w:tr>
      <w:tr w:rsidR="00562E7B" w:rsidRPr="008C6480" w:rsidTr="00C479A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A rendelet alkalmazásához szükséges</w:t>
            </w:r>
          </w:p>
        </w:tc>
      </w:tr>
      <w:tr w:rsidR="00562E7B" w:rsidRPr="008C6480" w:rsidTr="00C479A4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pPr>
              <w:ind w:left="360"/>
            </w:pPr>
            <w:r w:rsidRPr="008C6480">
              <w:t>- személyi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Rendelkezésre állnak</w:t>
            </w:r>
          </w:p>
        </w:tc>
      </w:tr>
      <w:tr w:rsidR="00562E7B" w:rsidRPr="008C6480" w:rsidTr="00C479A4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pPr>
              <w:ind w:left="360"/>
            </w:pPr>
            <w:r w:rsidRPr="008C6480">
              <w:t>- szervezeti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Rendelkezésre állnak</w:t>
            </w:r>
          </w:p>
        </w:tc>
      </w:tr>
      <w:tr w:rsidR="00562E7B" w:rsidRPr="008C6480" w:rsidTr="00C479A4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pPr>
              <w:ind w:left="360"/>
            </w:pPr>
            <w:r w:rsidRPr="008C6480">
              <w:t>- tárgyi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Rendelkezésre állnak</w:t>
            </w:r>
          </w:p>
        </w:tc>
      </w:tr>
      <w:tr w:rsidR="00562E7B" w:rsidRPr="008C6480" w:rsidTr="00C479A4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pPr>
              <w:ind w:left="360"/>
            </w:pPr>
            <w:r w:rsidRPr="008C6480">
              <w:t>- pénzügyi feltelek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8C6480" w:rsidRDefault="00562E7B" w:rsidP="00C479A4">
            <w:r w:rsidRPr="008C6480">
              <w:t>Rendelkezésre állnak</w:t>
            </w:r>
          </w:p>
        </w:tc>
      </w:tr>
    </w:tbl>
    <w:p w:rsidR="00562E7B" w:rsidRPr="008C6480" w:rsidRDefault="00562E7B" w:rsidP="00562E7B"/>
    <w:p w:rsidR="00562E7B" w:rsidRPr="008C6480" w:rsidRDefault="00562E7B" w:rsidP="00562E7B">
      <w:pPr>
        <w:jc w:val="both"/>
      </w:pPr>
      <w:r w:rsidRPr="008C6480">
        <w:t>Tabdi, 201</w:t>
      </w:r>
      <w:r>
        <w:t>8. június</w:t>
      </w:r>
      <w:r w:rsidRPr="008C6480">
        <w:t xml:space="preserve"> 2</w:t>
      </w:r>
      <w:r>
        <w:t>0</w:t>
      </w:r>
      <w:r w:rsidRPr="008C6480">
        <w:t>.</w:t>
      </w:r>
    </w:p>
    <w:p w:rsidR="00562E7B" w:rsidRPr="008C6480" w:rsidRDefault="00562E7B" w:rsidP="00562E7B">
      <w:pPr>
        <w:jc w:val="both"/>
      </w:pPr>
    </w:p>
    <w:p w:rsidR="00562E7B" w:rsidRPr="008C6480" w:rsidRDefault="00562E7B" w:rsidP="00562E7B">
      <w:pPr>
        <w:jc w:val="both"/>
      </w:pPr>
    </w:p>
    <w:p w:rsidR="00562E7B" w:rsidRPr="008C6480" w:rsidRDefault="00562E7B" w:rsidP="00562E7B">
      <w:pPr>
        <w:jc w:val="both"/>
      </w:pPr>
    </w:p>
    <w:p w:rsidR="00562E7B" w:rsidRPr="008C6480" w:rsidRDefault="00562E7B" w:rsidP="00562E7B">
      <w:pPr>
        <w:jc w:val="both"/>
      </w:pPr>
    </w:p>
    <w:p w:rsidR="00562E7B" w:rsidRPr="008C6480" w:rsidRDefault="00562E7B" w:rsidP="00562E7B">
      <w:pPr>
        <w:jc w:val="both"/>
      </w:pPr>
    </w:p>
    <w:p w:rsidR="00562E7B" w:rsidRPr="008C6480" w:rsidRDefault="00562E7B" w:rsidP="00562E7B">
      <w:pPr>
        <w:tabs>
          <w:tab w:val="center" w:pos="5670"/>
        </w:tabs>
        <w:jc w:val="both"/>
      </w:pPr>
      <w:r w:rsidRPr="008C6480">
        <w:tab/>
      </w:r>
      <w:r w:rsidRPr="008C6480">
        <w:tab/>
        <w:t>Fábián Sándor</w:t>
      </w:r>
    </w:p>
    <w:p w:rsidR="00562E7B" w:rsidRPr="008C6480" w:rsidRDefault="00562E7B" w:rsidP="00562E7B">
      <w:pPr>
        <w:tabs>
          <w:tab w:val="center" w:pos="5670"/>
        </w:tabs>
        <w:jc w:val="both"/>
      </w:pPr>
      <w:r w:rsidRPr="008C6480">
        <w:tab/>
      </w:r>
      <w:r w:rsidRPr="008C6480">
        <w:tab/>
        <w:t>polgármester</w:t>
      </w:r>
    </w:p>
    <w:p w:rsidR="00562E7B" w:rsidRDefault="00562E7B" w:rsidP="00562E7B">
      <w:pPr>
        <w:jc w:val="center"/>
      </w:pPr>
    </w:p>
    <w:p w:rsidR="00562E7B" w:rsidRDefault="00562E7B" w:rsidP="00562E7B">
      <w:pPr>
        <w:jc w:val="center"/>
      </w:pPr>
    </w:p>
    <w:p w:rsidR="00562E7B" w:rsidRPr="00717F6D" w:rsidRDefault="00562E7B" w:rsidP="00562E7B">
      <w:pPr>
        <w:jc w:val="center"/>
      </w:pPr>
      <w:r w:rsidRPr="00717F6D">
        <w:t>TABDI KÖZSÉG ÖNKORMÁNYZATA KÉPVISELŐ-TESTÜLETÉNEK</w:t>
      </w:r>
    </w:p>
    <w:p w:rsidR="00562E7B" w:rsidRPr="00717F6D" w:rsidRDefault="00562E7B" w:rsidP="00562E7B">
      <w:pPr>
        <w:jc w:val="center"/>
      </w:pPr>
      <w:r w:rsidRPr="00717F6D">
        <w:t>_/2018. (    ) önkormányzati rendelete</w:t>
      </w:r>
    </w:p>
    <w:p w:rsidR="00562E7B" w:rsidRPr="00717F6D" w:rsidRDefault="00562E7B" w:rsidP="00562E7B">
      <w:pPr>
        <w:jc w:val="center"/>
        <w:rPr>
          <w:i/>
        </w:rPr>
      </w:pPr>
    </w:p>
    <w:p w:rsidR="00562E7B" w:rsidRPr="00717F6D" w:rsidRDefault="00562E7B" w:rsidP="00562E7B">
      <w:pPr>
        <w:jc w:val="center"/>
        <w:rPr>
          <w:i/>
        </w:rPr>
      </w:pPr>
      <w:r w:rsidRPr="00717F6D">
        <w:rPr>
          <w:i/>
        </w:rPr>
        <w:t xml:space="preserve">Tabdi Község Önkormányzata 2018. évi költségvetéséről szóló </w:t>
      </w:r>
      <w:r w:rsidR="0014043D">
        <w:rPr>
          <w:i/>
        </w:rPr>
        <w:t>2</w:t>
      </w:r>
      <w:r w:rsidRPr="00717F6D">
        <w:rPr>
          <w:i/>
        </w:rPr>
        <w:t>/2018. (I</w:t>
      </w:r>
      <w:r w:rsidR="0014043D">
        <w:rPr>
          <w:i/>
        </w:rPr>
        <w:t>I</w:t>
      </w:r>
      <w:r w:rsidRPr="00717F6D">
        <w:rPr>
          <w:i/>
        </w:rPr>
        <w:t>.</w:t>
      </w:r>
      <w:r w:rsidR="0014043D">
        <w:rPr>
          <w:i/>
        </w:rPr>
        <w:t>20</w:t>
      </w:r>
      <w:r w:rsidRPr="00717F6D">
        <w:rPr>
          <w:i/>
        </w:rPr>
        <w:t xml:space="preserve">.) </w:t>
      </w:r>
    </w:p>
    <w:p w:rsidR="00562E7B" w:rsidRPr="00717F6D" w:rsidRDefault="00562E7B" w:rsidP="00562E7B">
      <w:pPr>
        <w:jc w:val="center"/>
        <w:rPr>
          <w:i/>
        </w:rPr>
      </w:pPr>
      <w:r w:rsidRPr="00717F6D">
        <w:rPr>
          <w:i/>
        </w:rPr>
        <w:t>önkormányzati rendeletének módosításáról</w:t>
      </w:r>
    </w:p>
    <w:p w:rsidR="00562E7B" w:rsidRPr="00717F6D" w:rsidRDefault="00562E7B" w:rsidP="00562E7B">
      <w:pPr>
        <w:jc w:val="both"/>
      </w:pPr>
    </w:p>
    <w:p w:rsidR="00562E7B" w:rsidRPr="00717F6D" w:rsidRDefault="00562E7B" w:rsidP="00562E7B">
      <w:pPr>
        <w:jc w:val="both"/>
      </w:pPr>
      <w:r w:rsidRPr="00717F6D">
        <w:t xml:space="preserve">Tabdi Községi Önkormányzat Képviselő-testülete az Alaptörvény 32. cikk (2) bekezdésében meghatározott eredeti jogalkotói hatáskörében, az Alaptörvény 32. cikk (1) bekezdés f) pontjában meghatározott feladatkörében eljárva a következőket rendeli el: </w:t>
      </w:r>
    </w:p>
    <w:p w:rsidR="00562E7B" w:rsidRPr="00717F6D" w:rsidRDefault="00562E7B" w:rsidP="00562E7B">
      <w:pPr>
        <w:jc w:val="center"/>
        <w:rPr>
          <w:u w:val="single"/>
        </w:rPr>
      </w:pPr>
    </w:p>
    <w:p w:rsidR="00562E7B" w:rsidRPr="00717F6D" w:rsidRDefault="00562E7B" w:rsidP="00562E7B">
      <w:pPr>
        <w:jc w:val="center"/>
      </w:pPr>
      <w:r w:rsidRPr="00717F6D">
        <w:t>1. §</w:t>
      </w:r>
    </w:p>
    <w:p w:rsidR="00562E7B" w:rsidRPr="00717F6D" w:rsidRDefault="00562E7B" w:rsidP="00562E7B">
      <w:pPr>
        <w:jc w:val="center"/>
      </w:pPr>
    </w:p>
    <w:p w:rsidR="00562E7B" w:rsidRPr="00717F6D" w:rsidRDefault="00562E7B" w:rsidP="00562E7B">
      <w:pPr>
        <w:jc w:val="both"/>
      </w:pPr>
      <w:r w:rsidRPr="00717F6D">
        <w:t>TabdiKözség Önkormányzata 20</w:t>
      </w:r>
      <w:r w:rsidR="0014043D">
        <w:t>18. évi költségvetéséről szóló 2</w:t>
      </w:r>
      <w:r w:rsidRPr="00717F6D">
        <w:t>/2018. (I</w:t>
      </w:r>
      <w:r w:rsidR="0014043D">
        <w:t>I</w:t>
      </w:r>
      <w:r w:rsidRPr="00717F6D">
        <w:t>.</w:t>
      </w:r>
      <w:r w:rsidR="0014043D">
        <w:t>20</w:t>
      </w:r>
      <w:r w:rsidRPr="00717F6D">
        <w:t>.) önkormányzati rendelet (a továbbiakban:R.) 1. §-a helyébe a következő rendelkezés lép:</w:t>
      </w:r>
    </w:p>
    <w:p w:rsidR="00562E7B" w:rsidRPr="00717F6D" w:rsidRDefault="00562E7B" w:rsidP="00562E7B">
      <w:pPr>
        <w:jc w:val="both"/>
      </w:pPr>
    </w:p>
    <w:p w:rsidR="00562E7B" w:rsidRPr="00717F6D" w:rsidRDefault="00562E7B" w:rsidP="00562E7B">
      <w:pPr>
        <w:jc w:val="both"/>
      </w:pPr>
      <w:r w:rsidRPr="00717F6D">
        <w:t>„1. § A Képviselő-testület Tabdi Község Önkormányzata 2018. évi költségvetése</w:t>
      </w:r>
    </w:p>
    <w:p w:rsidR="00562E7B" w:rsidRPr="00717F6D" w:rsidRDefault="00562E7B" w:rsidP="004803EB">
      <w:pPr>
        <w:numPr>
          <w:ilvl w:val="0"/>
          <w:numId w:val="108"/>
        </w:numPr>
        <w:tabs>
          <w:tab w:val="right" w:pos="5670"/>
        </w:tabs>
        <w:jc w:val="both"/>
      </w:pPr>
      <w:r w:rsidRPr="00717F6D">
        <w:t>bevételi főösszegét</w:t>
      </w:r>
      <w:r w:rsidRPr="00717F6D">
        <w:tab/>
        <w:t>283.160.682 Ft-ban,</w:t>
      </w:r>
    </w:p>
    <w:p w:rsidR="00562E7B" w:rsidRPr="00717F6D" w:rsidRDefault="00562E7B" w:rsidP="004803EB">
      <w:pPr>
        <w:numPr>
          <w:ilvl w:val="0"/>
          <w:numId w:val="108"/>
        </w:numPr>
        <w:tabs>
          <w:tab w:val="right" w:pos="5670"/>
        </w:tabs>
        <w:jc w:val="both"/>
      </w:pPr>
      <w:r w:rsidRPr="00717F6D">
        <w:t>kiadási főösszegét</w:t>
      </w:r>
      <w:r w:rsidRPr="00717F6D">
        <w:tab/>
        <w:t>340.587.436 Ft-ban,</w:t>
      </w:r>
    </w:p>
    <w:p w:rsidR="00562E7B" w:rsidRPr="00717F6D" w:rsidRDefault="00562E7B" w:rsidP="004803EB">
      <w:pPr>
        <w:numPr>
          <w:ilvl w:val="0"/>
          <w:numId w:val="108"/>
        </w:numPr>
        <w:tabs>
          <w:tab w:val="right" w:pos="5670"/>
        </w:tabs>
        <w:jc w:val="both"/>
      </w:pPr>
      <w:r w:rsidRPr="00717F6D">
        <w:t>működési többletét</w:t>
      </w:r>
      <w:r w:rsidRPr="00717F6D">
        <w:tab/>
        <w:t>261.</w:t>
      </w:r>
      <w:r>
        <w:t>94</w:t>
      </w:r>
      <w:r w:rsidRPr="00717F6D">
        <w:t>6 Ft-ban,</w:t>
      </w:r>
    </w:p>
    <w:p w:rsidR="00562E7B" w:rsidRPr="00717F6D" w:rsidRDefault="00562E7B" w:rsidP="004803EB">
      <w:pPr>
        <w:numPr>
          <w:ilvl w:val="0"/>
          <w:numId w:val="108"/>
        </w:numPr>
        <w:tabs>
          <w:tab w:val="right" w:pos="5670"/>
        </w:tabs>
        <w:jc w:val="both"/>
      </w:pPr>
      <w:r w:rsidRPr="00717F6D">
        <w:t>felhalmozási hiányát</w:t>
      </w:r>
      <w:r w:rsidRPr="00717F6D">
        <w:tab/>
        <w:t>57.688.</w:t>
      </w:r>
      <w:r>
        <w:t>700</w:t>
      </w:r>
      <w:r w:rsidRPr="00717F6D">
        <w:t xml:space="preserve"> Ft-ban</w:t>
      </w:r>
    </w:p>
    <w:p w:rsidR="00562E7B" w:rsidRPr="00717F6D" w:rsidRDefault="00562E7B" w:rsidP="00562E7B">
      <w:pPr>
        <w:jc w:val="both"/>
      </w:pPr>
      <w:r w:rsidRPr="00717F6D">
        <w:t xml:space="preserve">állapítja meg.” </w:t>
      </w:r>
    </w:p>
    <w:p w:rsidR="00562E7B" w:rsidRPr="00717F6D" w:rsidRDefault="00562E7B" w:rsidP="00562E7B">
      <w:pPr>
        <w:jc w:val="center"/>
      </w:pPr>
      <w:r w:rsidRPr="00717F6D">
        <w:t>2. §</w:t>
      </w:r>
    </w:p>
    <w:p w:rsidR="00562E7B" w:rsidRPr="00717F6D" w:rsidRDefault="00562E7B" w:rsidP="00562E7B">
      <w:pPr>
        <w:jc w:val="center"/>
      </w:pPr>
    </w:p>
    <w:p w:rsidR="00562E7B" w:rsidRPr="00717F6D" w:rsidRDefault="00562E7B" w:rsidP="00562E7B">
      <w:pPr>
        <w:jc w:val="both"/>
      </w:pPr>
      <w:r w:rsidRPr="00717F6D">
        <w:t>A R. 3. § (1) bekezdése helyébe a következő rendelkezés lép:</w:t>
      </w:r>
    </w:p>
    <w:p w:rsidR="00562E7B" w:rsidRPr="00717F6D" w:rsidRDefault="00562E7B" w:rsidP="00562E7B">
      <w:pPr>
        <w:jc w:val="both"/>
      </w:pPr>
    </w:p>
    <w:p w:rsidR="00562E7B" w:rsidRPr="00717F6D" w:rsidRDefault="00562E7B" w:rsidP="00562E7B">
      <w:pPr>
        <w:jc w:val="both"/>
      </w:pPr>
      <w:r w:rsidRPr="00717F6D">
        <w:t>„ (1) A Képviselő-testület az 1. § d) pontjában meghatározott hiány belső finanszírozására a működési költségvetés többletének 261.</w:t>
      </w:r>
      <w:r>
        <w:t>94</w:t>
      </w:r>
      <w:r w:rsidRPr="00717F6D">
        <w:t>6 Ft-os igénybevételét, valamint a 2017. évi maradvány 57.426.754 Ft-os igénybevételét hagyja jóvá”</w:t>
      </w:r>
    </w:p>
    <w:p w:rsidR="00562E7B" w:rsidRPr="00717F6D" w:rsidRDefault="00562E7B" w:rsidP="00562E7B">
      <w:pPr>
        <w:jc w:val="center"/>
      </w:pPr>
    </w:p>
    <w:p w:rsidR="00562E7B" w:rsidRPr="00717F6D" w:rsidRDefault="00562E7B" w:rsidP="00562E7B">
      <w:pPr>
        <w:jc w:val="both"/>
      </w:pPr>
    </w:p>
    <w:p w:rsidR="00562E7B" w:rsidRPr="00717F6D" w:rsidRDefault="00562E7B" w:rsidP="00562E7B">
      <w:pPr>
        <w:jc w:val="center"/>
      </w:pPr>
      <w:r w:rsidRPr="00717F6D">
        <w:t>3. §</w:t>
      </w:r>
    </w:p>
    <w:p w:rsidR="00562E7B" w:rsidRPr="00717F6D" w:rsidRDefault="00562E7B" w:rsidP="00562E7B">
      <w:pPr>
        <w:jc w:val="center"/>
      </w:pPr>
    </w:p>
    <w:p w:rsidR="00562E7B" w:rsidRPr="00717F6D" w:rsidRDefault="00562E7B" w:rsidP="00562E7B">
      <w:pPr>
        <w:jc w:val="both"/>
      </w:pPr>
      <w:r w:rsidRPr="00717F6D">
        <w:t>A R. 1-3. melléklete helyébe e rendelet 1-3. melléklete,</w:t>
      </w:r>
      <w:r>
        <w:t xml:space="preserve"> a</w:t>
      </w:r>
      <w:r w:rsidRPr="00717F6D">
        <w:t xml:space="preserve"> R. </w:t>
      </w:r>
      <w:r>
        <w:t>6</w:t>
      </w:r>
      <w:r w:rsidRPr="00717F6D">
        <w:t xml:space="preserve">. melléklete helyébe e rendelet </w:t>
      </w:r>
      <w:r>
        <w:t>4</w:t>
      </w:r>
      <w:r w:rsidRPr="00717F6D">
        <w:t>. melléklet lép.</w:t>
      </w:r>
    </w:p>
    <w:p w:rsidR="00562E7B" w:rsidRPr="00717F6D" w:rsidRDefault="00562E7B" w:rsidP="00562E7B">
      <w:pPr>
        <w:jc w:val="both"/>
      </w:pPr>
    </w:p>
    <w:p w:rsidR="00562E7B" w:rsidRPr="00717F6D" w:rsidRDefault="00562E7B" w:rsidP="00562E7B">
      <w:pPr>
        <w:jc w:val="center"/>
      </w:pPr>
      <w:r w:rsidRPr="00717F6D">
        <w:t>4. §</w:t>
      </w:r>
    </w:p>
    <w:p w:rsidR="00562E7B" w:rsidRPr="00717F6D" w:rsidRDefault="00562E7B" w:rsidP="00562E7B">
      <w:pPr>
        <w:jc w:val="center"/>
      </w:pPr>
    </w:p>
    <w:p w:rsidR="00562E7B" w:rsidRDefault="00562E7B" w:rsidP="00562E7B">
      <w:pPr>
        <w:jc w:val="both"/>
      </w:pPr>
      <w:r w:rsidRPr="00717F6D">
        <w:t>Ez a rendelet a kihirdetését követő napon lép hatályba.</w:t>
      </w:r>
    </w:p>
    <w:p w:rsidR="00562E7B" w:rsidRPr="00717F6D" w:rsidRDefault="00562E7B" w:rsidP="00562E7B">
      <w:pPr>
        <w:jc w:val="both"/>
      </w:pPr>
    </w:p>
    <w:p w:rsidR="00562E7B" w:rsidRPr="00717F6D" w:rsidRDefault="00562E7B" w:rsidP="00562E7B">
      <w:pPr>
        <w:jc w:val="both"/>
      </w:pPr>
    </w:p>
    <w:p w:rsidR="00562E7B" w:rsidRPr="00717F6D" w:rsidRDefault="00562E7B" w:rsidP="00562E7B">
      <w:pPr>
        <w:jc w:val="both"/>
      </w:pPr>
      <w:r w:rsidRPr="00717F6D">
        <w:tab/>
      </w:r>
      <w:r w:rsidRPr="00717F6D">
        <w:tab/>
        <w:t>Fábián Sándor</w:t>
      </w:r>
      <w:r w:rsidRPr="00717F6D">
        <w:tab/>
      </w:r>
      <w:r w:rsidRPr="00717F6D">
        <w:tab/>
      </w:r>
      <w:r w:rsidRPr="00717F6D">
        <w:tab/>
      </w:r>
      <w:r w:rsidRPr="00717F6D">
        <w:tab/>
      </w:r>
      <w:r w:rsidRPr="00717F6D">
        <w:tab/>
      </w:r>
      <w:r w:rsidRPr="00717F6D">
        <w:tab/>
      </w:r>
      <w:smartTag w:uri="urn:schemas-microsoft-com:office:smarttags" w:element="PersonName">
        <w:smartTagPr>
          <w:attr w:name="ProductID" w:val="Filus J￡nosn￩"/>
        </w:smartTagPr>
        <w:r w:rsidRPr="00717F6D">
          <w:t>Filus Jánosné</w:t>
        </w:r>
      </w:smartTag>
    </w:p>
    <w:p w:rsidR="00562E7B" w:rsidRPr="00717F6D" w:rsidRDefault="00562E7B" w:rsidP="00562E7B">
      <w:pPr>
        <w:jc w:val="both"/>
      </w:pPr>
      <w:r w:rsidRPr="00717F6D">
        <w:t xml:space="preserve">                         polgármester</w:t>
      </w:r>
      <w:r w:rsidRPr="00717F6D">
        <w:tab/>
      </w:r>
      <w:r w:rsidRPr="00717F6D">
        <w:tab/>
      </w:r>
      <w:r w:rsidRPr="00717F6D">
        <w:tab/>
      </w:r>
      <w:r w:rsidRPr="00717F6D">
        <w:tab/>
      </w:r>
      <w:r w:rsidRPr="00717F6D">
        <w:tab/>
      </w:r>
      <w:r w:rsidRPr="00717F6D">
        <w:tab/>
        <w:t xml:space="preserve">      jegyző</w:t>
      </w:r>
    </w:p>
    <w:p w:rsidR="00562E7B" w:rsidRPr="00717F6D" w:rsidRDefault="00562E7B" w:rsidP="00562E7B">
      <w:pPr>
        <w:jc w:val="right"/>
      </w:pPr>
    </w:p>
    <w:p w:rsidR="00562E7B" w:rsidRDefault="00562E7B" w:rsidP="00562E7B">
      <w:pPr>
        <w:jc w:val="both"/>
      </w:pPr>
    </w:p>
    <w:p w:rsidR="00562E7B" w:rsidRPr="00717F6D" w:rsidRDefault="00562E7B" w:rsidP="00562E7B">
      <w:pPr>
        <w:jc w:val="both"/>
      </w:pPr>
      <w:r w:rsidRPr="00717F6D">
        <w:t>Záradék:</w:t>
      </w:r>
    </w:p>
    <w:p w:rsidR="00562E7B" w:rsidRPr="00717F6D" w:rsidRDefault="00562E7B" w:rsidP="00562E7B">
      <w:pPr>
        <w:jc w:val="both"/>
      </w:pPr>
      <w:r w:rsidRPr="00717F6D">
        <w:t>A rendelet kihirdetve: 2018. _______</w:t>
      </w:r>
    </w:p>
    <w:p w:rsidR="00562E7B" w:rsidRPr="00717F6D" w:rsidRDefault="00562E7B" w:rsidP="00562E7B">
      <w:pPr>
        <w:jc w:val="both"/>
      </w:pPr>
      <w:r w:rsidRPr="00717F6D">
        <w:t>A kihirdetés módja: önkormányzat hivatal hirdetőtábla</w:t>
      </w:r>
    </w:p>
    <w:p w:rsidR="00562E7B" w:rsidRPr="00717F6D" w:rsidRDefault="00562E7B" w:rsidP="00562E7B">
      <w:pPr>
        <w:jc w:val="both"/>
      </w:pPr>
      <w:smartTag w:uri="urn:schemas-microsoft-com:office:smarttags" w:element="PersonName">
        <w:smartTagPr>
          <w:attr w:name="ProductID" w:val="Filus J￡nosn￩"/>
        </w:smartTagPr>
        <w:r w:rsidRPr="00717F6D">
          <w:t>Filus Jánosné</w:t>
        </w:r>
      </w:smartTag>
      <w:r w:rsidRPr="00717F6D">
        <w:t xml:space="preserve"> jegyző</w:t>
      </w:r>
    </w:p>
    <w:p w:rsidR="00562E7B" w:rsidRPr="00984A9F" w:rsidRDefault="00562E7B" w:rsidP="00562E7B">
      <w:pPr>
        <w:jc w:val="right"/>
        <w:rPr>
          <w:color w:val="FF0000"/>
          <w:sz w:val="18"/>
          <w:szCs w:val="18"/>
        </w:rPr>
        <w:sectPr w:rsidR="00562E7B" w:rsidRPr="00984A9F" w:rsidSect="00C479A4">
          <w:pgSz w:w="11906" w:h="16838"/>
          <w:pgMar w:top="1418" w:right="1418" w:bottom="1418" w:left="1418" w:header="709" w:footer="709" w:gutter="0"/>
          <w:cols w:space="708"/>
        </w:sectPr>
      </w:pPr>
    </w:p>
    <w:p w:rsidR="00562E7B" w:rsidRDefault="00562E7B" w:rsidP="00562E7B">
      <w:pPr>
        <w:jc w:val="right"/>
        <w:rPr>
          <w:sz w:val="18"/>
          <w:szCs w:val="18"/>
        </w:rPr>
      </w:pPr>
      <w:r>
        <w:rPr>
          <w:sz w:val="18"/>
          <w:szCs w:val="18"/>
        </w:rPr>
        <w:t>1. melléklet a        /2018. (     ) önkormányzati rendelethez</w:t>
      </w:r>
    </w:p>
    <w:p w:rsidR="00562E7B" w:rsidRPr="007410CB" w:rsidRDefault="00562E7B" w:rsidP="00562E7B">
      <w:pPr>
        <w:jc w:val="right"/>
      </w:pPr>
    </w:p>
    <w:p w:rsidR="00562E7B" w:rsidRPr="007410CB" w:rsidRDefault="00562E7B" w:rsidP="00562E7B">
      <w:pPr>
        <w:jc w:val="right"/>
      </w:pPr>
    </w:p>
    <w:p w:rsidR="00562E7B" w:rsidRPr="007410CB" w:rsidRDefault="00562E7B" w:rsidP="00562E7B">
      <w:pPr>
        <w:jc w:val="center"/>
        <w:rPr>
          <w:sz w:val="18"/>
          <w:szCs w:val="18"/>
          <w:u w:val="single"/>
        </w:rPr>
      </w:pPr>
      <w:r w:rsidRPr="007410CB">
        <w:rPr>
          <w:sz w:val="18"/>
          <w:szCs w:val="18"/>
          <w:u w:val="single"/>
        </w:rPr>
        <w:t>TABDI KÖZSÉGI ÖNKORMÁNYZAT 2018. ÉVI BEVÉTELEI</w:t>
      </w:r>
    </w:p>
    <w:p w:rsidR="00562E7B" w:rsidRPr="007410CB" w:rsidRDefault="00562E7B" w:rsidP="00562E7B">
      <w:pPr>
        <w:jc w:val="center"/>
        <w:rPr>
          <w:sz w:val="18"/>
          <w:szCs w:val="18"/>
          <w:u w:val="single"/>
        </w:rPr>
      </w:pPr>
    </w:p>
    <w:p w:rsidR="00562E7B" w:rsidRPr="007410CB" w:rsidRDefault="00562E7B" w:rsidP="00562E7B">
      <w:pPr>
        <w:jc w:val="center"/>
        <w:rPr>
          <w:sz w:val="18"/>
          <w:szCs w:val="18"/>
          <w:u w:val="single"/>
        </w:rPr>
      </w:pPr>
    </w:p>
    <w:p w:rsidR="00562E7B" w:rsidRPr="007410CB" w:rsidRDefault="00562E7B" w:rsidP="00562E7B">
      <w:pPr>
        <w:jc w:val="both"/>
        <w:rPr>
          <w:sz w:val="18"/>
          <w:szCs w:val="18"/>
        </w:rPr>
      </w:pPr>
      <w:r w:rsidRPr="007410CB">
        <w:rPr>
          <w:sz w:val="18"/>
          <w:szCs w:val="18"/>
        </w:rPr>
        <w:t>A) ÖNKORMÁNYZATI KÖLTSÉGVETÉS</w:t>
      </w:r>
    </w:p>
    <w:p w:rsidR="00562E7B" w:rsidRPr="007410CB" w:rsidRDefault="00562E7B" w:rsidP="00562E7B">
      <w:pPr>
        <w:jc w:val="both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1167"/>
        <w:gridCol w:w="1167"/>
        <w:gridCol w:w="1167"/>
        <w:gridCol w:w="1167"/>
        <w:gridCol w:w="1174"/>
        <w:gridCol w:w="1167"/>
        <w:gridCol w:w="1167"/>
        <w:gridCol w:w="1167"/>
        <w:gridCol w:w="1174"/>
        <w:gridCol w:w="1167"/>
      </w:tblGrid>
      <w:tr w:rsidR="00562E7B" w:rsidRPr="007410CB" w:rsidTr="00C479A4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Működési bevételek</w:t>
            </w:r>
          </w:p>
        </w:tc>
      </w:tr>
      <w:tr w:rsidR="00562E7B" w:rsidRPr="007410CB" w:rsidTr="00C479A4"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adó-és gépjárműadó bevételek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önkormány. ált. műk. és ágazati feladataihoz kapcs. támogatások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Közp. költségvetésből származó egyéb támogatások ebből </w:t>
            </w:r>
            <w:r w:rsidRPr="007410CB">
              <w:rPr>
                <w:i/>
                <w:sz w:val="18"/>
                <w:szCs w:val="18"/>
              </w:rPr>
              <w:t>EU forrásból származó támogatás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saját bevételek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562E7B" w:rsidRPr="007410CB" w:rsidTr="00C47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Önkormányzat működésének</w:t>
            </w:r>
          </w:p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általános támogatása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36.613.592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36.613.592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36.613.592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36.613.592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Köznevelési feladatok támo-</w:t>
            </w:r>
          </w:p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gatása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19.872.900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19.872.900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19.872.900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19.872.900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Szoc. és gyermekjóléti fela-</w:t>
            </w:r>
          </w:p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datok támogatása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15.512.858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16.258.269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15.512.858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16.258.269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Kulturális feladatok támogatása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1.828.919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</w:t>
            </w:r>
            <w:r>
              <w:rPr>
                <w:sz w:val="18"/>
                <w:szCs w:val="18"/>
              </w:rPr>
              <w:t>28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919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támogatások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282.400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474.068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282.400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474.068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Költségvetési támogatás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75.047.748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75.047.748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Védőnői finanszírozás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1.921.200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1.921.200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1.921.200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1.921.200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Közfoglalkoztatásra átvett támogatás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13.765.331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13.765.331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13.765.331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13.765.331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Átvett támogatások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15.686.531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Magánszemélyek komm. adója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iparűzési adó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40.000.000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40.000.000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40.000.000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40.000.000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Gépjárműadó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4.500.000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Közhatalmi bevételek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 étkeztetés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1.090.093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1.090.093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1.090.093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1.090.093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Temetőfenntartás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127.000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127.000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127.000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127.000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Lakóingatlan bérbeadás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389.856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389.856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389.856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389.856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Nem lakóingatlan bérbeadás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2.076.213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2.076.213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2.076.213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2.076.213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Fogorvosi ellátás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63.720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63.720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63.720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63.720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Iskolai étkeztetés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693.103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693.103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693.103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693.103</w:t>
            </w:r>
          </w:p>
        </w:tc>
      </w:tr>
      <w:tr w:rsidR="00562E7B" w:rsidRPr="007410CB" w:rsidTr="00C479A4">
        <w:tc>
          <w:tcPr>
            <w:tcW w:w="139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bookmarkStart w:id="4" w:name="_Hlk517161816"/>
          </w:p>
        </w:tc>
      </w:tr>
      <w:bookmarkEnd w:id="4"/>
      <w:tr w:rsidR="00562E7B" w:rsidRPr="007410CB" w:rsidTr="00C479A4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Működési bevételek</w:t>
            </w:r>
          </w:p>
        </w:tc>
      </w:tr>
      <w:tr w:rsidR="00562E7B" w:rsidRPr="007410CB" w:rsidTr="00C479A4">
        <w:trPr>
          <w:trHeight w:val="436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adó-és gépjárműadó bevételek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önkormány. ált. műk. és ágazati feladataihoz kapcs. támogatások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Közp. költségvetésből származó egyéb támogatások ebből </w:t>
            </w:r>
            <w:r w:rsidRPr="007410CB">
              <w:rPr>
                <w:i/>
                <w:sz w:val="18"/>
                <w:szCs w:val="18"/>
              </w:rPr>
              <w:t>EU forrásból származó támogatás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saját bevételek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562E7B" w:rsidRPr="007410CB" w:rsidTr="00C47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bevételek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7410CB">
              <w:rPr>
                <w:sz w:val="18"/>
                <w:szCs w:val="18"/>
              </w:rPr>
              <w:t>.000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Kamatbevétel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  <w:r w:rsidRPr="007410CB">
              <w:rPr>
                <w:sz w:val="18"/>
                <w:szCs w:val="18"/>
              </w:rPr>
              <w:t>.000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Közfoglalkoztatási termény-értékesítés bevétele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3.485.398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3.485.398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3.485.398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3.485.398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Közös Hivatalra átvett bevétel 2017. évi elszámolás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Közös Hivatalra átvett bevétel 2018. év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3.200.002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3.200.002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3.200.002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3.200.002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Saját bevételek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11.810.385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11.810.385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MŰKÖDÉSI BEVÉTELEK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75.047.748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11.810.385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148.693.666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150.044.664</w:t>
            </w:r>
          </w:p>
        </w:tc>
      </w:tr>
      <w:tr w:rsidR="00562E7B" w:rsidRPr="007410CB" w:rsidTr="00C479A4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Felhalmozási bevételek</w:t>
            </w:r>
          </w:p>
        </w:tc>
      </w:tr>
      <w:tr w:rsidR="00562E7B" w:rsidRPr="007410CB" w:rsidTr="00C479A4"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adó-és gépjárműadó bevételek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önkormány. ált. műk. és ágazati feladataihoz kapcs. támogatások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Közp. költségvetésből származó egyéb támogatások ebből </w:t>
            </w:r>
            <w:r w:rsidRPr="007410CB">
              <w:rPr>
                <w:i/>
                <w:sz w:val="18"/>
                <w:szCs w:val="18"/>
              </w:rPr>
              <w:t>EU forrásból származó támogatás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saját bevételek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562E7B" w:rsidRPr="007410CB" w:rsidTr="00C47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Ipari park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125.000.000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Felhalmozási bevétel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125.000.000</w:t>
            </w:r>
          </w:p>
        </w:tc>
      </w:tr>
      <w:tr w:rsidR="00562E7B" w:rsidRPr="007410CB" w:rsidTr="00C479A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BEVÉTELEK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75.047.748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140.686.531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140.686.531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11.810.385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273.693.666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275.044.664</w:t>
            </w:r>
          </w:p>
        </w:tc>
      </w:tr>
    </w:tbl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both"/>
        <w:rPr>
          <w:sz w:val="18"/>
          <w:szCs w:val="18"/>
        </w:rPr>
      </w:pPr>
      <w:r w:rsidRPr="007410CB">
        <w:rPr>
          <w:sz w:val="18"/>
          <w:szCs w:val="18"/>
        </w:rPr>
        <w:t>B) KÖLTSÉGVETÉSI SZERVEK BEVÉTELEI</w:t>
      </w:r>
    </w:p>
    <w:p w:rsidR="00562E7B" w:rsidRPr="007410CB" w:rsidRDefault="00562E7B" w:rsidP="00562E7B">
      <w:pPr>
        <w:jc w:val="both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1161"/>
        <w:gridCol w:w="1172"/>
        <w:gridCol w:w="1161"/>
        <w:gridCol w:w="1172"/>
        <w:gridCol w:w="1161"/>
        <w:gridCol w:w="1172"/>
        <w:gridCol w:w="1163"/>
        <w:gridCol w:w="1172"/>
        <w:gridCol w:w="1163"/>
        <w:gridCol w:w="1172"/>
      </w:tblGrid>
      <w:tr w:rsidR="00562E7B" w:rsidRPr="007410CB" w:rsidTr="00C479A4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Működési bevételek</w:t>
            </w:r>
          </w:p>
        </w:tc>
      </w:tr>
      <w:tr w:rsidR="00562E7B" w:rsidRPr="007410CB" w:rsidTr="00C479A4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adó-és gépjárműadó bevételek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önkormány. ált. műk. és ágazati feladataihoz kapcs. támogatások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Közp. költségvetésből származó egyéb támogatások ebből </w:t>
            </w:r>
            <w:r w:rsidRPr="007410CB">
              <w:rPr>
                <w:i/>
                <w:sz w:val="18"/>
                <w:szCs w:val="18"/>
              </w:rPr>
              <w:t>EU forrásból származó támogatás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saját bevételek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562E7B" w:rsidRPr="007410CB" w:rsidTr="00C47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562E7B" w:rsidRPr="007410CB" w:rsidTr="00C479A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Közös Önkormányzati Hivatal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372.400</w:t>
            </w:r>
          </w:p>
        </w:tc>
      </w:tr>
      <w:tr w:rsidR="00562E7B" w:rsidRPr="007410CB" w:rsidTr="00C479A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Intézményi működési bevétel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</w:tr>
      <w:tr w:rsidR="00562E7B" w:rsidRPr="007410CB" w:rsidTr="00C479A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Választásra átvett támogatás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969.403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969.403</w:t>
            </w:r>
          </w:p>
        </w:tc>
      </w:tr>
      <w:tr w:rsidR="00562E7B" w:rsidRPr="007410CB" w:rsidTr="00C479A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1.071.403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1.353.803</w:t>
            </w:r>
          </w:p>
        </w:tc>
      </w:tr>
      <w:tr w:rsidR="00562E7B" w:rsidRPr="007410CB" w:rsidTr="00C479A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Napköziotthonos Óvoda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562E7B" w:rsidRPr="007410CB" w:rsidTr="00C479A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Mindösszesen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6854A7" w:rsidRDefault="00562E7B" w:rsidP="00C479A4">
            <w:pPr>
              <w:jc w:val="center"/>
              <w:rPr>
                <w:b/>
                <w:sz w:val="18"/>
                <w:szCs w:val="18"/>
              </w:rPr>
            </w:pPr>
            <w:r w:rsidRPr="006854A7">
              <w:rPr>
                <w:b/>
                <w:sz w:val="18"/>
                <w:szCs w:val="18"/>
              </w:rPr>
              <w:t>282.400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1.071.403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1.353.803</w:t>
            </w:r>
          </w:p>
        </w:tc>
      </w:tr>
    </w:tbl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sz w:val="20"/>
          <w:szCs w:val="20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20"/>
          <w:szCs w:val="20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11314"/>
      </w:tblGrid>
      <w:tr w:rsidR="00562E7B" w:rsidRPr="007410CB" w:rsidTr="00C479A4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FINANSZÍROZÁSI BEVÉTELEK</w:t>
            </w:r>
          </w:p>
        </w:tc>
      </w:tr>
      <w:tr w:rsidR="00562E7B" w:rsidRPr="007410CB" w:rsidTr="00C479A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Előző évek maradványának igénybevétele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  <w:u w:val="single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</w:tr>
      <w:tr w:rsidR="00562E7B" w:rsidRPr="007410CB" w:rsidTr="00C479A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Önkormányzat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57.227.837</w:t>
            </w:r>
          </w:p>
        </w:tc>
      </w:tr>
      <w:tr w:rsidR="00562E7B" w:rsidRPr="007410CB" w:rsidTr="00C479A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Hivatal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BD5683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157.675</w:t>
            </w:r>
          </w:p>
        </w:tc>
      </w:tr>
      <w:tr w:rsidR="00562E7B" w:rsidRPr="007410CB" w:rsidTr="00C479A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Óvoda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BD5683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41.242</w:t>
            </w:r>
          </w:p>
        </w:tc>
      </w:tr>
    </w:tbl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714"/>
        <w:gridCol w:w="4714"/>
      </w:tblGrid>
      <w:tr w:rsidR="00562E7B" w:rsidRPr="007410CB" w:rsidTr="00C479A4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Megnevezés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 előirányzat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 előirányzat</w:t>
            </w:r>
          </w:p>
        </w:tc>
      </w:tr>
      <w:tr w:rsidR="00562E7B" w:rsidRPr="007410CB" w:rsidTr="00C479A4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Bevételek összesen pénzmaradvány nélkül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273.705.666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276.398.467</w:t>
            </w:r>
          </w:p>
        </w:tc>
      </w:tr>
    </w:tbl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Pr="007410CB" w:rsidRDefault="00562E7B" w:rsidP="00562E7B">
      <w:pPr>
        <w:jc w:val="center"/>
        <w:rPr>
          <w:u w:val="single"/>
        </w:rPr>
      </w:pPr>
    </w:p>
    <w:p w:rsidR="00562E7B" w:rsidRDefault="00562E7B" w:rsidP="00562E7B">
      <w:pPr>
        <w:jc w:val="right"/>
      </w:pPr>
    </w:p>
    <w:p w:rsidR="00562E7B" w:rsidRDefault="00562E7B" w:rsidP="00562E7B">
      <w:pPr>
        <w:jc w:val="right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>
        <w:rPr>
          <w:sz w:val="18"/>
          <w:szCs w:val="18"/>
        </w:rPr>
        <w:t>2. melléklet a        /2018. (     ) önkormányzati rendelethez</w:t>
      </w:r>
    </w:p>
    <w:p w:rsidR="00562E7B" w:rsidRPr="007410CB" w:rsidRDefault="00562E7B" w:rsidP="00562E7B">
      <w:pPr>
        <w:jc w:val="center"/>
        <w:rPr>
          <w:sz w:val="18"/>
          <w:szCs w:val="18"/>
          <w:u w:val="single"/>
        </w:rPr>
      </w:pPr>
      <w:r w:rsidRPr="007410CB">
        <w:rPr>
          <w:sz w:val="18"/>
          <w:szCs w:val="18"/>
          <w:u w:val="single"/>
        </w:rPr>
        <w:t>TABDI KÖZSÉGI ÖNKORMÁNYZAT 2018. ÉVI KIADÁSAI</w:t>
      </w:r>
    </w:p>
    <w:p w:rsidR="00562E7B" w:rsidRDefault="00562E7B" w:rsidP="00562E7B">
      <w:pPr>
        <w:jc w:val="center"/>
        <w:rPr>
          <w:sz w:val="18"/>
          <w:szCs w:val="18"/>
        </w:rPr>
      </w:pPr>
    </w:p>
    <w:p w:rsidR="00562E7B" w:rsidRPr="007410CB" w:rsidRDefault="00562E7B" w:rsidP="00562E7B">
      <w:pPr>
        <w:jc w:val="center"/>
        <w:rPr>
          <w:sz w:val="18"/>
          <w:szCs w:val="18"/>
        </w:rPr>
      </w:pPr>
    </w:p>
    <w:p w:rsidR="00562E7B" w:rsidRPr="007410CB" w:rsidRDefault="00562E7B" w:rsidP="00562E7B">
      <w:pPr>
        <w:rPr>
          <w:sz w:val="18"/>
          <w:szCs w:val="18"/>
        </w:rPr>
      </w:pPr>
      <w:r w:rsidRPr="007410CB">
        <w:rPr>
          <w:sz w:val="18"/>
          <w:szCs w:val="18"/>
        </w:rPr>
        <w:t>A) ÖNKORMÁNYZATI KÖLTSÉGVETÉS</w:t>
      </w:r>
    </w:p>
    <w:p w:rsidR="00562E7B" w:rsidRPr="007410CB" w:rsidRDefault="00562E7B" w:rsidP="00562E7B">
      <w:pPr>
        <w:jc w:val="center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  <w:t>Forintban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1158"/>
        <w:gridCol w:w="1164"/>
        <w:gridCol w:w="1158"/>
        <w:gridCol w:w="1164"/>
        <w:gridCol w:w="1158"/>
        <w:gridCol w:w="1164"/>
        <w:gridCol w:w="1141"/>
        <w:gridCol w:w="1164"/>
        <w:gridCol w:w="1158"/>
        <w:gridCol w:w="1164"/>
      </w:tblGrid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Kötelező önkormányzati feladatok (működési kiadás)</w:t>
            </w:r>
          </w:p>
        </w:tc>
      </w:tr>
      <w:tr w:rsidR="00562E7B" w:rsidRPr="007410CB" w:rsidTr="00C479A4"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Feladat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Személyi juttatás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Munkaadót terhelő járulék és szoc. hj. adó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Dologi kiadások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működési célú kiadás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562E7B" w:rsidRPr="007410CB" w:rsidTr="00C47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Képviselőtestület működése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Képviselőtestület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8.042.140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9.112.140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1.459.382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1.647.167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1.524.124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1.524.124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11.025.646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12.283.431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Egészségügyi  feladatok</w:t>
            </w:r>
          </w:p>
        </w:tc>
      </w:tr>
      <w:tr w:rsidR="00562E7B" w:rsidRPr="007410CB" w:rsidTr="00C479A4">
        <w:trPr>
          <w:trHeight w:val="15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7410CB">
              <w:rPr>
                <w:sz w:val="18"/>
                <w:szCs w:val="18"/>
              </w:rPr>
              <w:t>édőnői ellátás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1.591.416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1.591.416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308.535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308.535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489.605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489.605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2.389.556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2.389.556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0,5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Fogorvosi ellátás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184.970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184.970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184.970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184.970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Háziorvosi ügyelet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569.124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569.124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Szociális, gyermekjóléti feladatok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Családsegítő és gyermekjólé-</w:t>
            </w:r>
          </w:p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ti szolgálat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3.738.375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3.738.375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735.726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735.726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358.775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358.775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4.832.876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4.832.876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Házi segítségnyújtás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2.424.792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2.424.792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494.853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494.853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584.200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584.200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3.503.845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3.503.845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1,75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 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1.907.520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1.907.520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1.907.520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1.907.520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Óvodai 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4.191.000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4.191.000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4.191.000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4.191.000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Iskolai 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2.354.199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2.354.199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2.354.199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2.354.199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 ellátás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Nyári gyermekétkeztetés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173.228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208.852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173.228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208.852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Szünidei gyermekétkeztetés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104.290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 ösztöndíjak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160.000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Kulturális, művelődési feladatok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Közművelődés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1.495.754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2.030.754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298.742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392.634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1.987.147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1.987.147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3.781.643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4.410.535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0,5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Könyvtár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1.495.754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2.030.754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298.741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392.634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569.390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569.390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2.363.885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2.992.778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0,5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Településüzemeltetési feladatok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Köztemető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1.880.100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1.880.100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379.017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379.017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231.301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231.301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2.490.418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2.490.418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Közvilágítás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3.937.000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3.937.000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3.937.000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3.937.000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Közutak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4.348.801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4.348.801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4.348.801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4.348.801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Tanyagondnoki szolgálat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2.511.276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2.511.276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503.191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503.191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1.068.300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1.068.300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4.082.767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4.082.767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Közterületek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254.000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254.000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254.000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254.000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Hulladékgazdálkodási feladatok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bookmarkStart w:id="5" w:name="_Hlk506206628"/>
            <w:r w:rsidRPr="007410CB">
              <w:rPr>
                <w:sz w:val="18"/>
                <w:szCs w:val="18"/>
              </w:rPr>
              <w:t>Települési hulladékkezelés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345.440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345.440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345.440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345.440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Egészségügyi és más fertőzésves.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10.160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10.160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10.160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10.160</w:t>
            </w:r>
          </w:p>
        </w:tc>
        <w:bookmarkEnd w:id="5"/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Környezet egészségügyi feladatok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Állategészségügyi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131.276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131.276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131.276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131.276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Sportlétesítmények működtetése, egészséges életmód segítését célzó szolgáltatások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Sportpálya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420.756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420.756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420.756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420.756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Önkormányzati vagyonnal való gazdálkodással kapcsolatos feladatok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Lakóingatlanok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Nem lakóingatlanok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3.497.200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3.497.200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3.497.200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3.497.200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Honvédelem, polgárvédelem, katasztrófavédelem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Tűzvédelmi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közfoglalkoztatás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Közfoglalkoztatás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11.421.690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11.421.690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1.107.201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1.107.201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5.674.338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12.228.801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18.203.229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24.757.692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Társulások, tagságok kötelező önkormányzati feladatok ellátásához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Ivóvízminőség-javító Társulás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66.924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66.924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66.924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66.924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Többcélú Kistérségi Társulás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109.500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109.500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109.500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109.500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Érdekképviseleti tagdíjak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44.900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44.900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44.900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44.900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kiadások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410CB">
              <w:rPr>
                <w:sz w:val="18"/>
                <w:szCs w:val="18"/>
              </w:rPr>
              <w:t>énzeszköz átadás (ideiglenes ei)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282.400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282.400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282.400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282.400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fejl., szolg.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457.754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566.030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KÖTELEZŐ ÖNKOR-</w:t>
            </w:r>
          </w:p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MÁNYZATI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34.601.297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37.199.051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5.585.388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6.041.296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34.211.454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40.933.771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2.064.124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2.064.124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76.462.263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86.238.242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Önként vállalt feladatok (működési kiadás)</w:t>
            </w:r>
          </w:p>
        </w:tc>
      </w:tr>
      <w:tr w:rsidR="00562E7B" w:rsidRPr="007410CB" w:rsidTr="00C479A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Rendezvények, és testvértelepüléssel való kapcsolattartás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Rendezvények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616.000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616.000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268.378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268.378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2.501.900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2.501.900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3.386.278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3.386.278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Civil szervezetek tám.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ÖNKÉNT VÁLLALT FELADATOK ÖSSZESEN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616.000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616.000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268.378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268.378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2.501.900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2.501.900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4.886.278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4.886.278</w:t>
            </w:r>
          </w:p>
        </w:tc>
      </w:tr>
      <w:tr w:rsidR="00562E7B" w:rsidRPr="007410CB" w:rsidTr="00C479A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MŰKÖDÉSI KIADÁSOK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35.217.297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37.815.051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5.853.766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6.309.674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36.713.354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43.435.671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3.564.124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3.564.124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81.348.541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91.124.520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18,25</w:t>
            </w:r>
          </w:p>
        </w:tc>
      </w:tr>
      <w:tr w:rsidR="00562E7B" w:rsidRPr="007410CB" w:rsidTr="00C479A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</w:t>
            </w:r>
          </w:p>
        </w:tc>
      </w:tr>
    </w:tbl>
    <w:p w:rsidR="00562E7B" w:rsidRPr="007410CB" w:rsidRDefault="00562E7B" w:rsidP="00562E7B">
      <w:pPr>
        <w:jc w:val="center"/>
        <w:rPr>
          <w:sz w:val="18"/>
          <w:szCs w:val="18"/>
        </w:rPr>
      </w:pPr>
    </w:p>
    <w:p w:rsidR="00562E7B" w:rsidRPr="007410CB" w:rsidRDefault="00562E7B" w:rsidP="00562E7B">
      <w:pPr>
        <w:jc w:val="center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1405"/>
        <w:gridCol w:w="1401"/>
        <w:gridCol w:w="1393"/>
        <w:gridCol w:w="1401"/>
        <w:gridCol w:w="1393"/>
        <w:gridCol w:w="1402"/>
        <w:gridCol w:w="1405"/>
        <w:gridCol w:w="1402"/>
      </w:tblGrid>
      <w:tr w:rsidR="00562E7B" w:rsidRPr="007410CB" w:rsidTr="00C479A4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Felhalmozási kiadások – kötelező önkormányzati feladatok</w:t>
            </w:r>
          </w:p>
        </w:tc>
      </w:tr>
      <w:tr w:rsidR="00562E7B" w:rsidRPr="007410CB" w:rsidTr="00C479A4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Feladat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Beruházás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Felújítás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felhalmozási kiadás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562E7B" w:rsidRPr="007410CB" w:rsidTr="00C47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ei.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 ei.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ei.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 ei.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ei.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 ei.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ei.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 ei.</w:t>
            </w:r>
          </w:p>
        </w:tc>
      </w:tr>
      <w:tr w:rsidR="00562E7B" w:rsidRPr="007410CB" w:rsidTr="00C479A4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Településfejlesztési feladatok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Ipari park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125.000.000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125.000.000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125.000.000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125.000.000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 alapszolg. pályázat kiad.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40.000.000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40.000.000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40.000.000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40.000.000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Hátsó elkerülő út önrész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7.137.203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7.137.203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7.137.203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7.137.203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Ipari parkhoz kapcsolódó pályázatban el nem számolható kiad.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db antivirus szoftver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114.300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Porszívó beszerzése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Pályázatokhoz kapcs. egyéb kiadás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1.070.000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1.070.000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1.070.000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1.070.000</w:t>
            </w:r>
          </w:p>
        </w:tc>
      </w:tr>
      <w:tr w:rsidR="00562E7B" w:rsidRPr="007410CB" w:rsidTr="00C479A4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közfoglalkoztatás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RPr="007410CB" w:rsidTr="00C479A4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feladatok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Tűzhely, vasaló, hűtő műv. ház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257.000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257.000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257.000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257.000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Rendezvényterület befejezése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522.317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522.317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Televízió készülékek műv. ház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200.000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Irodafelújítás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Hallásvizsgáló készülék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317.500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317.500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Ereszcsatorna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217.800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217.800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217.800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217.800</w:t>
            </w:r>
          </w:p>
        </w:tc>
      </w:tr>
      <w:tr w:rsidR="00562E7B" w:rsidRPr="007410CB" w:rsidTr="00C479A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FELHALMOZÁSI KIADÁSOK ÖSSZESEN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177.899.503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178.688.620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177.899.503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178.688.620</w:t>
            </w:r>
          </w:p>
        </w:tc>
      </w:tr>
    </w:tbl>
    <w:p w:rsidR="00562E7B" w:rsidRPr="007410CB" w:rsidRDefault="00562E7B" w:rsidP="00562E7B">
      <w:pPr>
        <w:jc w:val="right"/>
        <w:rPr>
          <w:sz w:val="18"/>
          <w:szCs w:val="18"/>
        </w:rPr>
      </w:pPr>
    </w:p>
    <w:p w:rsidR="00562E7B" w:rsidRPr="007410CB" w:rsidRDefault="00562E7B" w:rsidP="00562E7B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11314"/>
      </w:tblGrid>
      <w:tr w:rsidR="00562E7B" w:rsidRPr="007410CB" w:rsidTr="00C479A4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FINANSZÍROZÁSI KIADÁSOK</w:t>
            </w:r>
          </w:p>
        </w:tc>
      </w:tr>
      <w:tr w:rsidR="00562E7B" w:rsidRPr="007410CB" w:rsidTr="00C479A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Megelőlegezett 201</w:t>
            </w:r>
            <w:r>
              <w:rPr>
                <w:sz w:val="18"/>
                <w:szCs w:val="18"/>
              </w:rPr>
              <w:t>7</w:t>
            </w:r>
            <w:r w:rsidRPr="007410CB">
              <w:rPr>
                <w:sz w:val="18"/>
                <w:szCs w:val="18"/>
              </w:rPr>
              <w:t>. évi  finanszírozás miatti  visszafizetési kötelezettség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  <w:u w:val="single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2.687.002</w:t>
            </w:r>
          </w:p>
        </w:tc>
      </w:tr>
      <w:tr w:rsidR="00562E7B" w:rsidRPr="007410CB" w:rsidTr="00C479A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Értékpapír vásárlás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  <w:u w:val="single"/>
              </w:rPr>
            </w:pPr>
            <w:r w:rsidRPr="007410CB">
              <w:rPr>
                <w:sz w:val="18"/>
                <w:szCs w:val="18"/>
                <w:u w:val="single"/>
              </w:rPr>
              <w:t>0</w:t>
            </w:r>
          </w:p>
        </w:tc>
      </w:tr>
    </w:tbl>
    <w:p w:rsidR="00562E7B" w:rsidRPr="007410CB" w:rsidRDefault="00562E7B" w:rsidP="00562E7B">
      <w:pPr>
        <w:jc w:val="right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714"/>
        <w:gridCol w:w="4714"/>
      </w:tblGrid>
      <w:tr w:rsidR="00562E7B" w:rsidRPr="007410CB" w:rsidTr="00C479A4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Megnevezés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 előirányzat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 előirányzat</w:t>
            </w:r>
          </w:p>
        </w:tc>
      </w:tr>
      <w:tr w:rsidR="00562E7B" w:rsidRPr="007410CB" w:rsidTr="00C479A4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Önkormányzat kiadásai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261.935.046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272.500.142</w:t>
            </w:r>
          </w:p>
        </w:tc>
      </w:tr>
      <w:tr w:rsidR="00562E7B" w:rsidRPr="007410CB" w:rsidTr="00C479A4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Céltartalék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2E7B" w:rsidRPr="007410CB" w:rsidRDefault="00562E7B" w:rsidP="00562E7B">
      <w:pPr>
        <w:rPr>
          <w:sz w:val="18"/>
          <w:szCs w:val="18"/>
        </w:rPr>
      </w:pPr>
      <w:r w:rsidRPr="007410CB">
        <w:rPr>
          <w:sz w:val="18"/>
          <w:szCs w:val="18"/>
        </w:rPr>
        <w:t>B) KÖLTSÉGVETÉSI SZERVEK KIADÁSAI</w:t>
      </w:r>
    </w:p>
    <w:p w:rsidR="00562E7B" w:rsidRPr="007410CB" w:rsidRDefault="00562E7B" w:rsidP="00562E7B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178"/>
        <w:gridCol w:w="1179"/>
        <w:gridCol w:w="1178"/>
        <w:gridCol w:w="1179"/>
        <w:gridCol w:w="1178"/>
        <w:gridCol w:w="1179"/>
        <w:gridCol w:w="1178"/>
        <w:gridCol w:w="1179"/>
        <w:gridCol w:w="1178"/>
        <w:gridCol w:w="1179"/>
      </w:tblGrid>
      <w:tr w:rsidR="00562E7B" w:rsidRPr="007410CB" w:rsidTr="00C479A4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Kötelező önkormányzati feladatok (működési kiadás)</w:t>
            </w:r>
          </w:p>
        </w:tc>
      </w:tr>
      <w:tr w:rsidR="00562E7B" w:rsidRPr="007410CB" w:rsidTr="00C479A4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Feladat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Személyi juttatás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Munkaadót terhelő járulék és szoc. hj. adó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Dologi kiadások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működési célú kiadás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562E7B" w:rsidRPr="007410CB" w:rsidTr="00C47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562E7B" w:rsidRPr="007410CB" w:rsidTr="00C479A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Közös Önkormányzati Hivatal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32.267.501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33.324.348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6.540.818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6.758.046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4.407.710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4.742.113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43.216.029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44.824.507</w:t>
            </w:r>
          </w:p>
        </w:tc>
      </w:tr>
      <w:tr w:rsidR="00562E7B" w:rsidRPr="007410CB" w:rsidTr="00C479A4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</w:t>
            </w:r>
          </w:p>
        </w:tc>
      </w:tr>
      <w:tr w:rsidR="00562E7B" w:rsidRPr="007410CB" w:rsidTr="00C479A4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562E7B" w:rsidRPr="007410CB" w:rsidTr="00C479A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Napköziotthonos Óvoda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14.827.929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14.827.929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2.939.336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2.939.336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1.390.700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1.495.442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19.157.965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19.262.707</w:t>
            </w:r>
          </w:p>
        </w:tc>
      </w:tr>
      <w:tr w:rsidR="00562E7B" w:rsidRPr="007410CB" w:rsidTr="00C479A4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</w:t>
            </w:r>
          </w:p>
        </w:tc>
      </w:tr>
      <w:tr w:rsidR="00562E7B" w:rsidRPr="007410CB" w:rsidTr="00C479A4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562E7B" w:rsidRPr="007410CB" w:rsidTr="00C479A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Költségvetési szervek összesen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47.095.430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48.152.277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9.480.154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9.697.382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5.798.410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6.237.555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62.373.994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64.087.214</w:t>
            </w:r>
          </w:p>
        </w:tc>
      </w:tr>
      <w:tr w:rsidR="00562E7B" w:rsidRPr="007410CB" w:rsidTr="00C479A4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</w:t>
            </w:r>
          </w:p>
        </w:tc>
      </w:tr>
      <w:tr w:rsidR="00562E7B" w:rsidRPr="007410CB" w:rsidTr="00C479A4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</w:tbl>
    <w:p w:rsidR="00562E7B" w:rsidRPr="007410CB" w:rsidRDefault="00562E7B" w:rsidP="00562E7B">
      <w:pPr>
        <w:jc w:val="center"/>
        <w:rPr>
          <w:sz w:val="18"/>
          <w:szCs w:val="18"/>
        </w:rPr>
      </w:pPr>
    </w:p>
    <w:p w:rsidR="00562E7B" w:rsidRDefault="00562E7B" w:rsidP="00562E7B">
      <w:pPr>
        <w:jc w:val="center"/>
        <w:rPr>
          <w:sz w:val="18"/>
          <w:szCs w:val="18"/>
        </w:rPr>
      </w:pPr>
    </w:p>
    <w:p w:rsidR="00562E7B" w:rsidRPr="007410CB" w:rsidRDefault="00562E7B" w:rsidP="00562E7B">
      <w:pPr>
        <w:jc w:val="center"/>
        <w:rPr>
          <w:sz w:val="18"/>
          <w:szCs w:val="18"/>
        </w:rPr>
      </w:pPr>
    </w:p>
    <w:p w:rsidR="00562E7B" w:rsidRPr="007410CB" w:rsidRDefault="00562E7B" w:rsidP="00562E7B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1414"/>
        <w:gridCol w:w="1414"/>
        <w:gridCol w:w="1414"/>
        <w:gridCol w:w="1414"/>
        <w:gridCol w:w="1414"/>
        <w:gridCol w:w="1415"/>
        <w:gridCol w:w="1414"/>
        <w:gridCol w:w="1415"/>
      </w:tblGrid>
      <w:tr w:rsidR="00562E7B" w:rsidRPr="007410CB" w:rsidTr="00C479A4">
        <w:tc>
          <w:tcPr>
            <w:tcW w:w="1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Felhalmozási kiadások – kötelező önkormányzati feladatok</w:t>
            </w:r>
          </w:p>
        </w:tc>
      </w:tr>
      <w:tr w:rsidR="00562E7B" w:rsidRPr="007410CB" w:rsidTr="00C479A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Feladat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Beruházás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Felújítás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felhalmozási kiadás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562E7B" w:rsidRPr="007410CB" w:rsidTr="00C479A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562E7B" w:rsidRPr="007410CB" w:rsidTr="00C479A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Közös Önkormányzati Hivatal</w:t>
            </w:r>
          </w:p>
          <w:p w:rsidR="00562E7B" w:rsidRPr="007410CB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</w:tc>
      </w:tr>
      <w:tr w:rsidR="00562E7B" w:rsidRPr="007410CB" w:rsidTr="00C479A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</w:tc>
      </w:tr>
      <w:tr w:rsidR="00562E7B" w:rsidRPr="007410CB" w:rsidTr="00C479A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Napköziotthonos Óvoda</w:t>
            </w:r>
          </w:p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Zelmer takarítógép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70.000</w:t>
            </w: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62E7B" w:rsidRPr="007410CB" w:rsidTr="00C479A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RPr="007410CB" w:rsidTr="00C479A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Mindösszesen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51.001</w:t>
            </w:r>
          </w:p>
        </w:tc>
      </w:tr>
    </w:tbl>
    <w:p w:rsidR="00562E7B" w:rsidRPr="007410CB" w:rsidRDefault="00562E7B" w:rsidP="00562E7B">
      <w:pPr>
        <w:jc w:val="center"/>
        <w:rPr>
          <w:sz w:val="18"/>
          <w:szCs w:val="18"/>
        </w:rPr>
      </w:pPr>
    </w:p>
    <w:p w:rsidR="00562E7B" w:rsidRPr="007410CB" w:rsidRDefault="00562E7B" w:rsidP="00562E7B">
      <w:pPr>
        <w:jc w:val="center"/>
        <w:rPr>
          <w:sz w:val="18"/>
          <w:szCs w:val="18"/>
        </w:rPr>
      </w:pPr>
    </w:p>
    <w:p w:rsidR="00562E7B" w:rsidRPr="007410CB" w:rsidRDefault="00562E7B" w:rsidP="00562E7B">
      <w:pPr>
        <w:jc w:val="center"/>
        <w:rPr>
          <w:sz w:val="18"/>
          <w:szCs w:val="18"/>
        </w:rPr>
      </w:pPr>
    </w:p>
    <w:p w:rsidR="00562E7B" w:rsidRPr="007410CB" w:rsidRDefault="00562E7B" w:rsidP="00562E7B">
      <w:pPr>
        <w:jc w:val="center"/>
        <w:rPr>
          <w:sz w:val="18"/>
          <w:szCs w:val="18"/>
        </w:rPr>
      </w:pPr>
    </w:p>
    <w:p w:rsidR="00562E7B" w:rsidRPr="007410CB" w:rsidRDefault="00562E7B" w:rsidP="00562E7B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3536"/>
        <w:gridCol w:w="3536"/>
      </w:tblGrid>
      <w:tr w:rsidR="00562E7B" w:rsidRPr="007410CB" w:rsidTr="00C479A4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Megnevezés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 előirányzat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 előirányzat</w:t>
            </w:r>
          </w:p>
        </w:tc>
      </w:tr>
      <w:tr w:rsidR="00562E7B" w:rsidRPr="007410CB" w:rsidTr="00C479A4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 kiadás költségvetési szervekkel együtt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324.379.040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336.638.357</w:t>
            </w:r>
          </w:p>
        </w:tc>
      </w:tr>
      <w:tr w:rsidR="00562E7B" w:rsidRPr="007410CB" w:rsidTr="00C479A4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Céltartalék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Pr="007410CB" w:rsidRDefault="00562E7B" w:rsidP="00C479A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</w:tbl>
    <w:p w:rsidR="00562E7B" w:rsidRPr="007410CB" w:rsidRDefault="00562E7B" w:rsidP="00562E7B">
      <w:pPr>
        <w:sectPr w:rsidR="00562E7B" w:rsidRPr="007410CB" w:rsidSect="00C479A4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562E7B" w:rsidRDefault="00562E7B" w:rsidP="00562E7B">
      <w:pPr>
        <w:jc w:val="right"/>
        <w:rPr>
          <w:sz w:val="18"/>
          <w:szCs w:val="18"/>
        </w:rPr>
      </w:pPr>
      <w:bookmarkStart w:id="6" w:name="_Hlk517270988"/>
      <w:r>
        <w:rPr>
          <w:sz w:val="18"/>
          <w:szCs w:val="18"/>
        </w:rPr>
        <w:t>3. melléklet a        /2018. (     ) önkormányzati rendelethez</w:t>
      </w:r>
    </w:p>
    <w:bookmarkEnd w:id="6"/>
    <w:p w:rsidR="00562E7B" w:rsidRDefault="00562E7B" w:rsidP="00562E7B">
      <w:pPr>
        <w:jc w:val="right"/>
        <w:rPr>
          <w:sz w:val="18"/>
          <w:szCs w:val="18"/>
        </w:rPr>
      </w:pPr>
    </w:p>
    <w:p w:rsidR="00562E7B" w:rsidRPr="003E6117" w:rsidRDefault="00562E7B" w:rsidP="00562E7B">
      <w:pPr>
        <w:jc w:val="center"/>
        <w:rPr>
          <w:sz w:val="18"/>
          <w:szCs w:val="18"/>
          <w:u w:val="single"/>
        </w:rPr>
      </w:pPr>
      <w:r w:rsidRPr="003E6117">
        <w:rPr>
          <w:sz w:val="18"/>
          <w:szCs w:val="18"/>
          <w:u w:val="single"/>
        </w:rPr>
        <w:t>TABDI KÖZSÉGI ÖNKORMÁNYZAT 2018. ÉVI KÖLTSÉGVETÉSI EGYENLEGE</w:t>
      </w:r>
    </w:p>
    <w:p w:rsidR="00562E7B" w:rsidRPr="003E6117" w:rsidRDefault="00562E7B" w:rsidP="00562E7B">
      <w:pPr>
        <w:jc w:val="center"/>
        <w:rPr>
          <w:sz w:val="18"/>
          <w:szCs w:val="18"/>
          <w:u w:val="single"/>
        </w:rPr>
      </w:pPr>
      <w:r w:rsidRPr="003E6117">
        <w:rPr>
          <w:sz w:val="18"/>
          <w:szCs w:val="18"/>
          <w:u w:val="single"/>
        </w:rPr>
        <w:t>A HIÁNY FINANSZÍROZÁSA</w:t>
      </w:r>
    </w:p>
    <w:p w:rsidR="00562E7B" w:rsidRDefault="00562E7B" w:rsidP="00562E7B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1520"/>
        <w:gridCol w:w="1515"/>
        <w:gridCol w:w="1520"/>
        <w:gridCol w:w="1520"/>
      </w:tblGrid>
      <w:tr w:rsidR="00562E7B" w:rsidTr="00C479A4"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Megnevezés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</w:t>
            </w:r>
          </w:p>
        </w:tc>
      </w:tr>
      <w:tr w:rsidR="00562E7B" w:rsidTr="00C47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Kiadás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Kiadás</w:t>
            </w:r>
          </w:p>
        </w:tc>
      </w:tr>
      <w:tr w:rsidR="00562E7B" w:rsidTr="00C479A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KÖLTSÉGVETÉS</w:t>
            </w:r>
          </w:p>
        </w:tc>
      </w:tr>
      <w:tr w:rsidR="00562E7B" w:rsidTr="00C479A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feladatok</w:t>
            </w: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előirányzat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148.693.666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81.348.541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125.000.000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177.899.503</w:t>
            </w: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Költségvetési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Finanszírozási (értékpapír)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Céltartalék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 évi állami tám. megelőlege-</w:t>
            </w:r>
          </w:p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zés visszafizetési kötelezettség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2.687.002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150.044</w:t>
            </w:r>
            <w:r w:rsidRPr="00EF079B">
              <w:rPr>
                <w:sz w:val="18"/>
                <w:szCs w:val="18"/>
              </w:rPr>
              <w:t>.664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91.124.520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125.000.000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178.739.621</w:t>
            </w: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(értékpapír)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6.762.215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 évi állami tám. megelőlege-</w:t>
            </w:r>
          </w:p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zés visszafizetési kötelezettség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2.687.002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rPr>
                <w:sz w:val="18"/>
                <w:szCs w:val="18"/>
              </w:rPr>
            </w:pPr>
            <w:r w:rsidRPr="0044609A">
              <w:rPr>
                <w:sz w:val="18"/>
                <w:szCs w:val="18"/>
              </w:rPr>
              <w:t>Céltartalék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3.949.079</w:t>
            </w: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Céltartalék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156.806.879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93.811.522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125.000.000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182.688.700</w:t>
            </w:r>
          </w:p>
        </w:tc>
      </w:tr>
      <w:tr w:rsidR="00562E7B" w:rsidTr="00C479A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SZERVEK KÖLTSÉGVETÉSE</w:t>
            </w: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Tabdi Közös Önkormányzati Hivatal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1.353.803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44.824.507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Tabdi Napköziotthonos Óvoda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</w:t>
            </w: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19.262.707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szervek összesen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1.353.803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0C68E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64.087.214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62E7B" w:rsidTr="00C479A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Önkormányzat mindösszesen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158.160.682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Pr="000C68EB" w:rsidRDefault="00562E7B" w:rsidP="00C479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157.898.736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125.000.000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182.688.700</w:t>
            </w:r>
          </w:p>
        </w:tc>
      </w:tr>
    </w:tbl>
    <w:p w:rsidR="00562E7B" w:rsidRDefault="00562E7B" w:rsidP="00562E7B">
      <w:pPr>
        <w:rPr>
          <w:sz w:val="18"/>
          <w:szCs w:val="18"/>
          <w:u w:val="single"/>
        </w:rPr>
      </w:pPr>
    </w:p>
    <w:p w:rsidR="00562E7B" w:rsidRDefault="00562E7B" w:rsidP="00562E7B">
      <w:pPr>
        <w:jc w:val="center"/>
        <w:rPr>
          <w:sz w:val="18"/>
          <w:szCs w:val="18"/>
        </w:rPr>
      </w:pPr>
      <w:r>
        <w:rPr>
          <w:sz w:val="18"/>
          <w:szCs w:val="18"/>
        </w:rPr>
        <w:t>KÖLTSÉGVETÉSI EGYENLEG</w:t>
      </w:r>
    </w:p>
    <w:p w:rsidR="00562E7B" w:rsidRDefault="00562E7B" w:rsidP="00562E7B">
      <w:pPr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086"/>
        <w:gridCol w:w="3086"/>
      </w:tblGrid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egyenleg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</w:t>
            </w:r>
          </w:p>
        </w:tc>
      </w:tr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KÖLTSÉGVETÉSI TÖBBLET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2.296.129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261.946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KÖLTSÉGVETÉSI HIÁNY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52.969.503</w:t>
            </w:r>
          </w:p>
        </w:tc>
      </w:tr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57.688.700</w:t>
            </w:r>
          </w:p>
        </w:tc>
      </w:tr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2E7B" w:rsidRDefault="00562E7B" w:rsidP="00562E7B">
      <w:pPr>
        <w:rPr>
          <w:sz w:val="18"/>
          <w:szCs w:val="18"/>
          <w:u w:val="single"/>
        </w:rPr>
      </w:pPr>
    </w:p>
    <w:p w:rsidR="00562E7B" w:rsidRDefault="00562E7B" w:rsidP="00562E7B">
      <w:pPr>
        <w:rPr>
          <w:sz w:val="18"/>
          <w:szCs w:val="18"/>
        </w:rPr>
      </w:pPr>
      <w:r>
        <w:rPr>
          <w:sz w:val="18"/>
          <w:szCs w:val="18"/>
        </w:rPr>
        <w:t>Hiány belső finanszírozása</w:t>
      </w:r>
    </w:p>
    <w:p w:rsidR="00562E7B" w:rsidRDefault="00562E7B" w:rsidP="00562E7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3009"/>
        <w:gridCol w:w="3018"/>
      </w:tblGrid>
      <w:tr w:rsidR="00562E7B" w:rsidTr="00C479A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</w:t>
            </w:r>
          </w:p>
        </w:tc>
      </w:tr>
      <w:tr w:rsidR="00562E7B" w:rsidTr="00C479A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bevételi többlet igénybe-</w:t>
            </w:r>
          </w:p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vétele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2.296.129</w:t>
            </w:r>
          </w:p>
        </w:tc>
      </w:tr>
      <w:tr w:rsidR="00562E7B" w:rsidTr="00C479A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261.946</w:t>
            </w:r>
          </w:p>
        </w:tc>
      </w:tr>
      <w:tr w:rsidR="00562E7B" w:rsidTr="00C479A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évek pénzmaradványának igénybevétele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50.673.374</w:t>
            </w:r>
          </w:p>
        </w:tc>
      </w:tr>
      <w:tr w:rsidR="00562E7B" w:rsidTr="00C479A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57.426.754</w:t>
            </w:r>
          </w:p>
        </w:tc>
      </w:tr>
      <w:tr w:rsidR="00562E7B" w:rsidTr="00C479A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3.738.134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57.688.620</w:t>
            </w:r>
          </w:p>
        </w:tc>
      </w:tr>
    </w:tbl>
    <w:p w:rsidR="00562E7B" w:rsidRDefault="00562E7B" w:rsidP="00562E7B">
      <w:pPr>
        <w:rPr>
          <w:sz w:val="18"/>
          <w:szCs w:val="18"/>
        </w:rPr>
      </w:pPr>
    </w:p>
    <w:p w:rsidR="00562E7B" w:rsidRDefault="00562E7B" w:rsidP="00562E7B">
      <w:pPr>
        <w:rPr>
          <w:sz w:val="18"/>
          <w:szCs w:val="18"/>
        </w:rPr>
      </w:pPr>
      <w:r>
        <w:rPr>
          <w:sz w:val="18"/>
          <w:szCs w:val="18"/>
        </w:rPr>
        <w:t>Hiány külső finanszírozása</w:t>
      </w:r>
    </w:p>
    <w:p w:rsidR="00562E7B" w:rsidRDefault="00562E7B" w:rsidP="00562E7B">
      <w:pPr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086"/>
        <w:gridCol w:w="3086"/>
      </w:tblGrid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</w:t>
            </w:r>
          </w:p>
        </w:tc>
      </w:tr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2E7B" w:rsidRDefault="00562E7B" w:rsidP="00562E7B">
      <w:pPr>
        <w:rPr>
          <w:sz w:val="18"/>
          <w:szCs w:val="18"/>
          <w:u w:val="single"/>
        </w:rPr>
      </w:pPr>
    </w:p>
    <w:p w:rsidR="00562E7B" w:rsidRDefault="00562E7B" w:rsidP="00562E7B">
      <w:pPr>
        <w:rPr>
          <w:sz w:val="18"/>
          <w:szCs w:val="18"/>
        </w:rPr>
      </w:pPr>
    </w:p>
    <w:p w:rsidR="00562E7B" w:rsidRDefault="00562E7B" w:rsidP="00562E7B">
      <w:pPr>
        <w:jc w:val="right"/>
        <w:rPr>
          <w:sz w:val="18"/>
          <w:szCs w:val="18"/>
        </w:rPr>
      </w:pPr>
      <w:r>
        <w:rPr>
          <w:sz w:val="18"/>
          <w:szCs w:val="18"/>
        </w:rPr>
        <w:t>4. melléklet a        /2018. (   ) önkormányzati rendelethez</w:t>
      </w:r>
    </w:p>
    <w:p w:rsidR="00562E7B" w:rsidRDefault="00562E7B" w:rsidP="00562E7B">
      <w:pPr>
        <w:rPr>
          <w:sz w:val="18"/>
          <w:szCs w:val="18"/>
        </w:rPr>
      </w:pPr>
    </w:p>
    <w:p w:rsidR="00562E7B" w:rsidRPr="003E6117" w:rsidRDefault="00562E7B" w:rsidP="00562E7B">
      <w:pPr>
        <w:jc w:val="center"/>
        <w:rPr>
          <w:sz w:val="18"/>
          <w:szCs w:val="18"/>
          <w:u w:val="single"/>
        </w:rPr>
      </w:pPr>
      <w:r w:rsidRPr="003E6117">
        <w:rPr>
          <w:sz w:val="18"/>
          <w:szCs w:val="18"/>
          <w:u w:val="single"/>
        </w:rPr>
        <w:t>2018. ÉVI BERUHÁZÁSOK FELÚJÍTÁSOK</w:t>
      </w:r>
    </w:p>
    <w:p w:rsidR="00562E7B" w:rsidRPr="003E6117" w:rsidRDefault="00562E7B" w:rsidP="00562E7B">
      <w:pPr>
        <w:jc w:val="center"/>
        <w:rPr>
          <w:sz w:val="18"/>
          <w:szCs w:val="18"/>
          <w:u w:val="single"/>
        </w:rPr>
      </w:pPr>
      <w:r w:rsidRPr="003E6117">
        <w:rPr>
          <w:sz w:val="18"/>
          <w:szCs w:val="18"/>
          <w:u w:val="single"/>
        </w:rPr>
        <w:t>(KIADÁSOK BERUHÁZÁSONKÉNT, FELÚJÍTÁSONKÉNT)</w:t>
      </w:r>
    </w:p>
    <w:p w:rsidR="00562E7B" w:rsidRDefault="00562E7B" w:rsidP="00562E7B">
      <w:pPr>
        <w:jc w:val="right"/>
        <w:rPr>
          <w:sz w:val="18"/>
          <w:szCs w:val="18"/>
        </w:rPr>
      </w:pPr>
      <w:r>
        <w:rPr>
          <w:sz w:val="18"/>
          <w:szCs w:val="18"/>
        </w:rPr>
        <w:t>Forintban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116"/>
        <w:gridCol w:w="1116"/>
        <w:gridCol w:w="906"/>
        <w:gridCol w:w="1023"/>
        <w:gridCol w:w="1016"/>
        <w:gridCol w:w="906"/>
        <w:gridCol w:w="1116"/>
      </w:tblGrid>
      <w:tr w:rsidR="00562E7B" w:rsidTr="00C479A4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Feladat</w:t>
            </w:r>
          </w:p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kiemelt előirányzat megnevezése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</w:tr>
      <w:tr w:rsidR="00562E7B" w:rsidTr="00C47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Ipari park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125.000.000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alapszolg. pályázat kiad.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40.000.000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Hátsó elkerülő út önrész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7.137.203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7.137.203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7.137.203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Ipari parkhoz kapcsolódó pályázatban el nem számolható kiad.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Tűzhely, vasaló, hűtő műv. 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257.000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Televízió készülékek műv. 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Pályázatokhoz kapcs.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1.070.000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rPr>
                <w:sz w:val="18"/>
                <w:szCs w:val="18"/>
              </w:rPr>
            </w:pPr>
            <w:r w:rsidRPr="00D44738">
              <w:rPr>
                <w:sz w:val="18"/>
                <w:szCs w:val="18"/>
              </w:rPr>
              <w:t>6 db antivirus szoftver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114.300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Rendezvényterület befej.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522.317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522.317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Irodafelújítás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Hallásvizsgáló készülék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317.500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Ereszcsatorna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217.800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 kártyaolvasók hivatal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Zelmer takarítógép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</w:t>
            </w:r>
          </w:p>
        </w:tc>
      </w:tr>
      <w:tr w:rsidR="00562E7B" w:rsidTr="00C479A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177.969.503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178.739.621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7B" w:rsidRDefault="00562E7B" w:rsidP="00C4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7B" w:rsidRDefault="00562E7B" w:rsidP="00C479A4">
            <w:pPr>
              <w:jc w:val="right"/>
              <w:rPr>
                <w:sz w:val="18"/>
                <w:szCs w:val="18"/>
              </w:rPr>
            </w:pPr>
            <w:r w:rsidRPr="006B74CD">
              <w:rPr>
                <w:sz w:val="18"/>
                <w:szCs w:val="18"/>
              </w:rPr>
              <w:t>178.739.621</w:t>
            </w:r>
          </w:p>
        </w:tc>
      </w:tr>
    </w:tbl>
    <w:p w:rsidR="00562E7B" w:rsidRDefault="00562E7B" w:rsidP="00562E7B">
      <w:pPr>
        <w:jc w:val="right"/>
        <w:rPr>
          <w:sz w:val="18"/>
          <w:szCs w:val="18"/>
        </w:rPr>
      </w:pPr>
    </w:p>
    <w:p w:rsidR="00562E7B" w:rsidRDefault="00562E7B" w:rsidP="00562E7B">
      <w:pPr>
        <w:jc w:val="right"/>
        <w:rPr>
          <w:sz w:val="18"/>
          <w:szCs w:val="18"/>
        </w:rPr>
      </w:pPr>
    </w:p>
    <w:p w:rsidR="00562E7B" w:rsidRDefault="00562E7B" w:rsidP="00562E7B">
      <w:pPr>
        <w:jc w:val="right"/>
        <w:rPr>
          <w:sz w:val="18"/>
          <w:szCs w:val="18"/>
        </w:rPr>
      </w:pPr>
    </w:p>
    <w:p w:rsidR="00562E7B" w:rsidRDefault="00562E7B" w:rsidP="00562E7B">
      <w:pPr>
        <w:jc w:val="right"/>
      </w:pPr>
    </w:p>
    <w:p w:rsidR="00562E7B" w:rsidRDefault="00562E7B" w:rsidP="005F435B">
      <w:bookmarkStart w:id="7" w:name="_GoBack"/>
      <w:bookmarkEnd w:id="7"/>
    </w:p>
    <w:p w:rsidR="00E9332C" w:rsidRDefault="00E9332C" w:rsidP="005F435B"/>
    <w:p w:rsidR="00E9332C" w:rsidRDefault="00E9332C" w:rsidP="005F435B"/>
    <w:sectPr w:rsidR="00E9332C" w:rsidSect="00BD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67" w:rsidRDefault="006B4067">
      <w:r>
        <w:separator/>
      </w:r>
    </w:p>
  </w:endnote>
  <w:endnote w:type="continuationSeparator" w:id="1">
    <w:p w:rsidR="006B4067" w:rsidRDefault="006B4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amp;#39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oudy Old Style ATT"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Mono">
    <w:altName w:val="Arial"/>
    <w:charset w:val="EE"/>
    <w:family w:val="modern"/>
    <w:pitch w:val="default"/>
    <w:sig w:usb0="00000000" w:usb1="00000000" w:usb2="00000000" w:usb3="00000000" w:csb0="00000000" w:csb1="00000000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67" w:rsidRDefault="006B4067">
      <w:r>
        <w:separator/>
      </w:r>
    </w:p>
  </w:footnote>
  <w:footnote w:type="continuationSeparator" w:id="1">
    <w:p w:rsidR="006B4067" w:rsidRDefault="006B4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2347B12"/>
    <w:styleLink w:val="ImportedStyle61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4C26C8A"/>
    <w:styleLink w:val="ImportedStyle51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8CA1AE8"/>
    <w:styleLink w:val="ImportedStyle81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6147FC6"/>
    <w:styleLink w:val="ImportedStyle41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D"/>
    <w:multiLevelType w:val="multilevel"/>
    <w:tmpl w:val="0000000D"/>
    <w:name w:val="WW8Num13"/>
    <w:styleLink w:val="ImportedStyle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A57159"/>
    <w:multiLevelType w:val="hybridMultilevel"/>
    <w:tmpl w:val="E8AC9A92"/>
    <w:styleLink w:val="ImportedStyle221"/>
    <w:lvl w:ilvl="0" w:tplc="F3408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EB53A0"/>
    <w:multiLevelType w:val="multilevel"/>
    <w:tmpl w:val="BCEC29C4"/>
    <w:styleLink w:val="List2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7">
    <w:nsid w:val="019D2381"/>
    <w:multiLevelType w:val="multilevel"/>
    <w:tmpl w:val="FFFFFFFF"/>
    <w:styleLink w:val="List2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">
    <w:nsid w:val="02104F50"/>
    <w:multiLevelType w:val="multilevel"/>
    <w:tmpl w:val="09A67C76"/>
    <w:styleLink w:val="List24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">
    <w:nsid w:val="036733AC"/>
    <w:multiLevelType w:val="multilevel"/>
    <w:tmpl w:val="FFFFFFFF"/>
    <w:styleLink w:val="List2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">
    <w:nsid w:val="053979DC"/>
    <w:multiLevelType w:val="multilevel"/>
    <w:tmpl w:val="FFFFFFFF"/>
    <w:styleLink w:val="ImportedStyle3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">
    <w:nsid w:val="07127A3A"/>
    <w:multiLevelType w:val="multilevel"/>
    <w:tmpl w:val="8EE6A04E"/>
    <w:styleLink w:val="List2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2">
    <w:nsid w:val="0A917D7D"/>
    <w:multiLevelType w:val="multilevel"/>
    <w:tmpl w:val="FF8C4720"/>
    <w:styleLink w:val="List27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3">
    <w:nsid w:val="0AA80637"/>
    <w:multiLevelType w:val="hybridMultilevel"/>
    <w:tmpl w:val="57ACBB28"/>
    <w:styleLink w:val="ImportedStyle101"/>
    <w:lvl w:ilvl="0" w:tplc="E1B0A5D4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C721AB"/>
    <w:multiLevelType w:val="multilevel"/>
    <w:tmpl w:val="FFFFFFFF"/>
    <w:styleLink w:val="List9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5">
    <w:nsid w:val="0AD70AA5"/>
    <w:multiLevelType w:val="multilevel"/>
    <w:tmpl w:val="3DE28306"/>
    <w:styleLink w:val="List2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6">
    <w:nsid w:val="0C2D46D8"/>
    <w:multiLevelType w:val="multilevel"/>
    <w:tmpl w:val="FFFFFFFF"/>
    <w:styleLink w:val="List1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7">
    <w:nsid w:val="0D231A15"/>
    <w:multiLevelType w:val="multilevel"/>
    <w:tmpl w:val="9C609848"/>
    <w:styleLink w:val="List29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8">
    <w:nsid w:val="0F5679FE"/>
    <w:multiLevelType w:val="singleLevel"/>
    <w:tmpl w:val="0F78EC56"/>
    <w:styleLink w:val="ImportedStyle111"/>
    <w:lvl w:ilvl="0">
      <w:start w:val="1"/>
      <w:numFmt w:val="lowerLetter"/>
      <w:pStyle w:val="szoveg2"/>
      <w:lvlText w:val="%1."/>
      <w:lvlJc w:val="left"/>
      <w:pPr>
        <w:tabs>
          <w:tab w:val="num" w:pos="1845"/>
        </w:tabs>
        <w:ind w:left="1845" w:hanging="570"/>
      </w:pPr>
      <w:rPr>
        <w:rFonts w:hint="default"/>
        <w:color w:val="auto"/>
      </w:rPr>
    </w:lvl>
  </w:abstractNum>
  <w:abstractNum w:abstractNumId="19">
    <w:nsid w:val="0F806203"/>
    <w:multiLevelType w:val="multilevel"/>
    <w:tmpl w:val="C4720248"/>
    <w:styleLink w:val="List30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0">
    <w:nsid w:val="128A7C22"/>
    <w:multiLevelType w:val="multilevel"/>
    <w:tmpl w:val="C99AC796"/>
    <w:styleLink w:val="List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1">
    <w:nsid w:val="12B96DEF"/>
    <w:multiLevelType w:val="multilevel"/>
    <w:tmpl w:val="FFFFFFFF"/>
    <w:styleLink w:val="List17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2">
    <w:nsid w:val="151F7DA4"/>
    <w:multiLevelType w:val="multilevel"/>
    <w:tmpl w:val="9D4A96C6"/>
    <w:styleLink w:val="List32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3">
    <w:nsid w:val="156B6FB5"/>
    <w:multiLevelType w:val="multilevel"/>
    <w:tmpl w:val="9E2A5874"/>
    <w:styleLink w:val="List33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4">
    <w:nsid w:val="165E451A"/>
    <w:multiLevelType w:val="multilevel"/>
    <w:tmpl w:val="FFFFFFFF"/>
    <w:styleLink w:val="List34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5">
    <w:nsid w:val="1BA95A4E"/>
    <w:multiLevelType w:val="multilevel"/>
    <w:tmpl w:val="6DD28A3C"/>
    <w:styleLink w:val="List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6">
    <w:nsid w:val="1C436702"/>
    <w:multiLevelType w:val="multilevel"/>
    <w:tmpl w:val="040E0025"/>
    <w:styleLink w:val="ImportedStyle2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1D7122FD"/>
    <w:multiLevelType w:val="hybridMultilevel"/>
    <w:tmpl w:val="671CFC4C"/>
    <w:lvl w:ilvl="0" w:tplc="75AE0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A9D7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AF5141"/>
    <w:multiLevelType w:val="hybridMultilevel"/>
    <w:tmpl w:val="07DE3ACC"/>
    <w:styleLink w:val="ImportedStyle121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003475B"/>
    <w:multiLevelType w:val="multilevel"/>
    <w:tmpl w:val="8122908E"/>
    <w:styleLink w:val="List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0">
    <w:nsid w:val="20576E3A"/>
    <w:multiLevelType w:val="hybridMultilevel"/>
    <w:tmpl w:val="95E60584"/>
    <w:styleLink w:val="ImportedStyle71"/>
    <w:lvl w:ilvl="0" w:tplc="763A1A2A">
      <w:start w:val="1"/>
      <w:numFmt w:val="bullet"/>
      <w:pStyle w:val="Lista1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0BF0025"/>
    <w:multiLevelType w:val="multilevel"/>
    <w:tmpl w:val="FFFFFFFF"/>
    <w:styleLink w:val="List1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2">
    <w:nsid w:val="21903991"/>
    <w:multiLevelType w:val="hybridMultilevel"/>
    <w:tmpl w:val="628286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B133FD"/>
    <w:multiLevelType w:val="multilevel"/>
    <w:tmpl w:val="513CD390"/>
    <w:styleLink w:val="List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4">
    <w:nsid w:val="23CC0B9B"/>
    <w:multiLevelType w:val="multilevel"/>
    <w:tmpl w:val="FFFFFFFF"/>
    <w:styleLink w:val="ImportedStyle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5">
    <w:nsid w:val="248C4BFC"/>
    <w:multiLevelType w:val="hybridMultilevel"/>
    <w:tmpl w:val="76B20720"/>
    <w:styleLink w:val="ImportedStyle161"/>
    <w:lvl w:ilvl="0" w:tplc="FFFFFFFF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36">
    <w:nsid w:val="28226D67"/>
    <w:multiLevelType w:val="multilevel"/>
    <w:tmpl w:val="B6405DF0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7">
    <w:nsid w:val="28B97CE4"/>
    <w:multiLevelType w:val="multilevel"/>
    <w:tmpl w:val="FFFFFFFF"/>
    <w:styleLink w:val="ImportedStyle3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8">
    <w:nsid w:val="2A36236B"/>
    <w:multiLevelType w:val="multilevel"/>
    <w:tmpl w:val="08B41A54"/>
    <w:styleLink w:val="List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9">
    <w:nsid w:val="2AF7790B"/>
    <w:multiLevelType w:val="multilevel"/>
    <w:tmpl w:val="A0F67A18"/>
    <w:styleLink w:val="ImportedStyle17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2BAE696B"/>
    <w:multiLevelType w:val="multilevel"/>
    <w:tmpl w:val="FFFFFFFF"/>
    <w:styleLink w:val="ImportedStyle3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1">
    <w:nsid w:val="2DB547C7"/>
    <w:multiLevelType w:val="multilevel"/>
    <w:tmpl w:val="D1B217B8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2">
    <w:nsid w:val="2F465762"/>
    <w:multiLevelType w:val="multilevel"/>
    <w:tmpl w:val="2C02ACF0"/>
    <w:styleLink w:val="List2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3">
    <w:nsid w:val="3196010B"/>
    <w:multiLevelType w:val="multilevel"/>
    <w:tmpl w:val="FFFFFFFF"/>
    <w:styleLink w:val="ImportedStyle25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4">
    <w:nsid w:val="32092EF1"/>
    <w:multiLevelType w:val="multilevel"/>
    <w:tmpl w:val="FFFFFFFF"/>
    <w:styleLink w:val="ImportedStyle3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5">
    <w:nsid w:val="35361AAC"/>
    <w:multiLevelType w:val="multilevel"/>
    <w:tmpl w:val="CF94EE30"/>
    <w:styleLink w:val="List2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6">
    <w:nsid w:val="367C653F"/>
    <w:multiLevelType w:val="multilevel"/>
    <w:tmpl w:val="F720502C"/>
    <w:styleLink w:val="Lista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7">
    <w:nsid w:val="36A7560F"/>
    <w:multiLevelType w:val="hybridMultilevel"/>
    <w:tmpl w:val="C9649C9A"/>
    <w:styleLink w:val="ImportedStyle110"/>
    <w:lvl w:ilvl="0" w:tplc="040E0017">
      <w:start w:val="2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pStyle w:val="Felsorolasabc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8177DFF"/>
    <w:multiLevelType w:val="multilevel"/>
    <w:tmpl w:val="DCE244C6"/>
    <w:styleLink w:val="List2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9">
    <w:nsid w:val="38C93A42"/>
    <w:multiLevelType w:val="multilevel"/>
    <w:tmpl w:val="70505172"/>
    <w:styleLink w:val="List1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0">
    <w:nsid w:val="3A911C60"/>
    <w:multiLevelType w:val="multilevel"/>
    <w:tmpl w:val="7CD0A2B4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1">
    <w:nsid w:val="3E700E4E"/>
    <w:multiLevelType w:val="multilevel"/>
    <w:tmpl w:val="FFFFFFFF"/>
    <w:styleLink w:val="ImportedStyle3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2">
    <w:nsid w:val="3F025DD5"/>
    <w:multiLevelType w:val="hybridMultilevel"/>
    <w:tmpl w:val="3D927B48"/>
    <w:styleLink w:val="List0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352E52"/>
    <w:multiLevelType w:val="multilevel"/>
    <w:tmpl w:val="FD12300C"/>
    <w:styleLink w:val="ImportedStyle3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4">
    <w:nsid w:val="428D5BFD"/>
    <w:multiLevelType w:val="multilevel"/>
    <w:tmpl w:val="FFFFFFFF"/>
    <w:styleLink w:val="ImportedStyle24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5">
    <w:nsid w:val="43A01E68"/>
    <w:multiLevelType w:val="multilevel"/>
    <w:tmpl w:val="FFFFFFFF"/>
    <w:styleLink w:val="ImportedStyle28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6">
    <w:nsid w:val="45F57BFD"/>
    <w:multiLevelType w:val="multilevel"/>
    <w:tmpl w:val="FFFFFFFF"/>
    <w:styleLink w:val="ImportedStyle27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7">
    <w:nsid w:val="46BD053B"/>
    <w:multiLevelType w:val="hybridMultilevel"/>
    <w:tmpl w:val="6A62AAD4"/>
    <w:styleLink w:val="ImportedStyle191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116577"/>
    <w:multiLevelType w:val="multilevel"/>
    <w:tmpl w:val="B6403B72"/>
    <w:styleLink w:val="List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412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255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6"/>
        </w:tabs>
        <w:ind w:left="189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6"/>
        </w:tabs>
        <w:ind w:left="405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6"/>
        </w:tabs>
        <w:ind w:left="621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59">
    <w:nsid w:val="48854F81"/>
    <w:multiLevelType w:val="hybridMultilevel"/>
    <w:tmpl w:val="46187BD0"/>
    <w:styleLink w:val="ImportedStyle210"/>
    <w:lvl w:ilvl="0" w:tplc="FFFFFFFF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9325573"/>
    <w:multiLevelType w:val="hybridMultilevel"/>
    <w:tmpl w:val="C9F68C1E"/>
    <w:styleLink w:val="List1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753138"/>
    <w:multiLevelType w:val="hybridMultilevel"/>
    <w:tmpl w:val="E18EC226"/>
    <w:styleLink w:val="List12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0179A2"/>
    <w:multiLevelType w:val="multilevel"/>
    <w:tmpl w:val="1D3A97C4"/>
    <w:styleLink w:val="List19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63">
    <w:nsid w:val="4CEA6E19"/>
    <w:multiLevelType w:val="multilevel"/>
    <w:tmpl w:val="FFFFFFFF"/>
    <w:styleLink w:val="ImportedStyle3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4">
    <w:nsid w:val="4D323544"/>
    <w:multiLevelType w:val="multilevel"/>
    <w:tmpl w:val="FFFFFFFF"/>
    <w:styleLink w:val="List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5">
    <w:nsid w:val="4DB60F1D"/>
    <w:multiLevelType w:val="multilevel"/>
    <w:tmpl w:val="FFFFFFFF"/>
    <w:styleLink w:val="ImportedStyle5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6">
    <w:nsid w:val="4DD63E0B"/>
    <w:multiLevelType w:val="multilevel"/>
    <w:tmpl w:val="FFFFFFFF"/>
    <w:styleLink w:val="ImportedStyle29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7">
    <w:nsid w:val="4DF57F56"/>
    <w:multiLevelType w:val="hybridMultilevel"/>
    <w:tmpl w:val="0F188626"/>
    <w:styleLink w:val="ImportedStyle181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E4C6D06"/>
    <w:multiLevelType w:val="multilevel"/>
    <w:tmpl w:val="BE3C7B8C"/>
    <w:styleLink w:val="Lista3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9">
    <w:nsid w:val="505F172B"/>
    <w:multiLevelType w:val="multilevel"/>
    <w:tmpl w:val="FFFFFFFF"/>
    <w:styleLink w:val="ImportedStyle2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0">
    <w:nsid w:val="50A74B85"/>
    <w:multiLevelType w:val="multilevel"/>
    <w:tmpl w:val="FFFFFFFF"/>
    <w:styleLink w:val="ImportedStyle23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1">
    <w:nsid w:val="519218AC"/>
    <w:multiLevelType w:val="multilevel"/>
    <w:tmpl w:val="FFFFFFFF"/>
    <w:styleLink w:val="ImportedStyle17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2">
    <w:nsid w:val="53483938"/>
    <w:multiLevelType w:val="multilevel"/>
    <w:tmpl w:val="A72497F8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73">
    <w:nsid w:val="534B2C96"/>
    <w:multiLevelType w:val="hybridMultilevel"/>
    <w:tmpl w:val="7A349906"/>
    <w:lvl w:ilvl="0" w:tplc="F3021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5E7071"/>
    <w:multiLevelType w:val="multilevel"/>
    <w:tmpl w:val="FFFFFFFF"/>
    <w:styleLink w:val="Lista4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5">
    <w:nsid w:val="5A1A7118"/>
    <w:multiLevelType w:val="multilevel"/>
    <w:tmpl w:val="FFFFFFFF"/>
    <w:styleLink w:val="ImportedStyle3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6">
    <w:nsid w:val="5C882940"/>
    <w:multiLevelType w:val="multilevel"/>
    <w:tmpl w:val="FFFFFFFF"/>
    <w:styleLink w:val="ImportedStyle37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7">
    <w:nsid w:val="5E2A2B32"/>
    <w:multiLevelType w:val="hybridMultilevel"/>
    <w:tmpl w:val="7DF21AD4"/>
    <w:lvl w:ilvl="0" w:tplc="DEAE4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F43568E"/>
    <w:multiLevelType w:val="multilevel"/>
    <w:tmpl w:val="FFFFFFFF"/>
    <w:styleLink w:val="ImportedStyle2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9">
    <w:nsid w:val="5FD40A19"/>
    <w:multiLevelType w:val="multilevel"/>
    <w:tmpl w:val="31E227E6"/>
    <w:styleLink w:val="Lista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0">
    <w:nsid w:val="609614EC"/>
    <w:multiLevelType w:val="multilevel"/>
    <w:tmpl w:val="BCD25E78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1">
    <w:nsid w:val="630B763D"/>
    <w:multiLevelType w:val="multilevel"/>
    <w:tmpl w:val="FFFFFFFF"/>
    <w:styleLink w:val="List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2">
    <w:nsid w:val="63592B13"/>
    <w:multiLevelType w:val="multilevel"/>
    <w:tmpl w:val="FFFFFFFF"/>
    <w:styleLink w:val="List1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3">
    <w:nsid w:val="650C41AA"/>
    <w:multiLevelType w:val="multilevel"/>
    <w:tmpl w:val="FFFFFFFF"/>
    <w:styleLink w:val="ImportedStyle14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4">
    <w:nsid w:val="668E20C9"/>
    <w:multiLevelType w:val="hybridMultilevel"/>
    <w:tmpl w:val="A2C4CD76"/>
    <w:lvl w:ilvl="0" w:tplc="B3FA08E2">
      <w:numFmt w:val="bullet"/>
      <w:pStyle w:val="Felsorols2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8AE2DAC"/>
    <w:multiLevelType w:val="multilevel"/>
    <w:tmpl w:val="FFFFFFFF"/>
    <w:styleLink w:val="ImportedStyle15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6">
    <w:nsid w:val="692D3F91"/>
    <w:multiLevelType w:val="multilevel"/>
    <w:tmpl w:val="C4C2F616"/>
    <w:styleLink w:val="List13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87">
    <w:nsid w:val="699E1638"/>
    <w:multiLevelType w:val="hybridMultilevel"/>
    <w:tmpl w:val="8B9A02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CA2EFC"/>
    <w:multiLevelType w:val="multilevel"/>
    <w:tmpl w:val="755CAF7E"/>
    <w:styleLink w:val="List1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9">
    <w:nsid w:val="6A047B28"/>
    <w:multiLevelType w:val="multilevel"/>
    <w:tmpl w:val="E196C892"/>
    <w:styleLink w:val="List2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0">
    <w:nsid w:val="6B4F0DA9"/>
    <w:multiLevelType w:val="multilevel"/>
    <w:tmpl w:val="853820D6"/>
    <w:styleLink w:val="List3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1">
    <w:nsid w:val="6D65020B"/>
    <w:multiLevelType w:val="multilevel"/>
    <w:tmpl w:val="FFFFFFFF"/>
    <w:styleLink w:val="ImportedStyle3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2">
    <w:nsid w:val="6E5173D5"/>
    <w:multiLevelType w:val="hybridMultilevel"/>
    <w:tmpl w:val="EB6AF4E0"/>
    <w:styleLink w:val="ImportedStyle2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F420017"/>
    <w:multiLevelType w:val="multilevel"/>
    <w:tmpl w:val="39BE75D0"/>
    <w:styleLink w:val="List17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4">
    <w:nsid w:val="70606714"/>
    <w:multiLevelType w:val="multilevel"/>
    <w:tmpl w:val="FFFFFFFF"/>
    <w:styleLink w:val="ImportedStyle2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5">
    <w:nsid w:val="7090222A"/>
    <w:multiLevelType w:val="multilevel"/>
    <w:tmpl w:val="74763984"/>
    <w:name w:val="WW8Num132"/>
    <w:styleLink w:val="ImportedStyle1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>
    <w:nsid w:val="72F874B9"/>
    <w:multiLevelType w:val="multilevel"/>
    <w:tmpl w:val="FFFFFFFF"/>
    <w:styleLink w:val="List8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7">
    <w:nsid w:val="756865C7"/>
    <w:multiLevelType w:val="multilevel"/>
    <w:tmpl w:val="FFFFFFFF"/>
    <w:styleLink w:val="ImportedStyle4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8">
    <w:nsid w:val="76BD7CF6"/>
    <w:multiLevelType w:val="multilevel"/>
    <w:tmpl w:val="FFFFFFFF"/>
    <w:styleLink w:val="ImportedStyle37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9">
    <w:nsid w:val="76CF41B4"/>
    <w:multiLevelType w:val="multilevel"/>
    <w:tmpl w:val="AC70EBA8"/>
    <w:styleLink w:val="List15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0">
    <w:nsid w:val="77A24659"/>
    <w:multiLevelType w:val="hybridMultilevel"/>
    <w:tmpl w:val="A3CC3EC8"/>
    <w:lvl w:ilvl="0" w:tplc="F8C89B2E">
      <w:start w:val="9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9003A5C"/>
    <w:multiLevelType w:val="multilevel"/>
    <w:tmpl w:val="16C4A01E"/>
    <w:styleLink w:val="List1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02">
    <w:nsid w:val="797F4EF1"/>
    <w:multiLevelType w:val="multilevel"/>
    <w:tmpl w:val="FFFFFFFF"/>
    <w:styleLink w:val="List19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3">
    <w:nsid w:val="7D6F7201"/>
    <w:multiLevelType w:val="hybridMultilevel"/>
    <w:tmpl w:val="B06823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D8F1CE6"/>
    <w:multiLevelType w:val="multilevel"/>
    <w:tmpl w:val="B038FF30"/>
    <w:styleLink w:val="ImportedStyle91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105">
    <w:nsid w:val="7EA9779C"/>
    <w:multiLevelType w:val="multilevel"/>
    <w:tmpl w:val="FFFFFFFF"/>
    <w:styleLink w:val="ImportedStyle1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6">
    <w:nsid w:val="7F71625E"/>
    <w:multiLevelType w:val="multilevel"/>
    <w:tmpl w:val="C6DEAAB2"/>
    <w:styleLink w:val="ImportedStyle1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7">
    <w:nsid w:val="7FD61B6B"/>
    <w:multiLevelType w:val="multilevel"/>
    <w:tmpl w:val="FFFFFFFF"/>
    <w:styleLink w:val="ImportedStyle2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num w:numId="1">
    <w:abstractNumId w:val="87"/>
  </w:num>
  <w:num w:numId="2">
    <w:abstractNumId w:val="84"/>
  </w:num>
  <w:num w:numId="3">
    <w:abstractNumId w:val="47"/>
  </w:num>
  <w:num w:numId="4">
    <w:abstractNumId w:val="59"/>
  </w:num>
  <w:num w:numId="5">
    <w:abstractNumId w:val="53"/>
  </w:num>
  <w:num w:numId="6">
    <w:abstractNumId w:val="3"/>
  </w:num>
  <w:num w:numId="7">
    <w:abstractNumId w:val="1"/>
  </w:num>
  <w:num w:numId="8">
    <w:abstractNumId w:val="0"/>
  </w:num>
  <w:num w:numId="9">
    <w:abstractNumId w:val="30"/>
  </w:num>
  <w:num w:numId="10">
    <w:abstractNumId w:val="2"/>
  </w:num>
  <w:num w:numId="11">
    <w:abstractNumId w:val="104"/>
  </w:num>
  <w:num w:numId="12">
    <w:abstractNumId w:val="13"/>
  </w:num>
  <w:num w:numId="13">
    <w:abstractNumId w:val="18"/>
  </w:num>
  <w:num w:numId="14">
    <w:abstractNumId w:val="106"/>
  </w:num>
  <w:num w:numId="15">
    <w:abstractNumId w:val="95"/>
  </w:num>
  <w:num w:numId="16">
    <w:abstractNumId w:val="35"/>
  </w:num>
  <w:num w:numId="17">
    <w:abstractNumId w:val="39"/>
  </w:num>
  <w:num w:numId="18">
    <w:abstractNumId w:val="67"/>
  </w:num>
  <w:num w:numId="19">
    <w:abstractNumId w:val="92"/>
  </w:num>
  <w:num w:numId="20">
    <w:abstractNumId w:val="5"/>
  </w:num>
  <w:num w:numId="21">
    <w:abstractNumId w:val="78"/>
  </w:num>
  <w:num w:numId="22">
    <w:abstractNumId w:val="69"/>
  </w:num>
  <w:num w:numId="23">
    <w:abstractNumId w:val="55"/>
  </w:num>
  <w:num w:numId="24">
    <w:abstractNumId w:val="66"/>
  </w:num>
  <w:num w:numId="25">
    <w:abstractNumId w:val="63"/>
  </w:num>
  <w:num w:numId="26">
    <w:abstractNumId w:val="91"/>
  </w:num>
  <w:num w:numId="27">
    <w:abstractNumId w:val="10"/>
  </w:num>
  <w:num w:numId="28">
    <w:abstractNumId w:val="98"/>
  </w:num>
  <w:num w:numId="29">
    <w:abstractNumId w:val="97"/>
  </w:num>
  <w:num w:numId="30">
    <w:abstractNumId w:val="14"/>
  </w:num>
  <w:num w:numId="31">
    <w:abstractNumId w:val="81"/>
  </w:num>
  <w:num w:numId="32">
    <w:abstractNumId w:val="52"/>
  </w:num>
  <w:num w:numId="33">
    <w:abstractNumId w:val="16"/>
  </w:num>
  <w:num w:numId="34">
    <w:abstractNumId w:val="74"/>
  </w:num>
  <w:num w:numId="35">
    <w:abstractNumId w:val="64"/>
  </w:num>
  <w:num w:numId="36">
    <w:abstractNumId w:val="96"/>
  </w:num>
  <w:num w:numId="37">
    <w:abstractNumId w:val="60"/>
  </w:num>
  <w:num w:numId="38">
    <w:abstractNumId w:val="61"/>
  </w:num>
  <w:num w:numId="39">
    <w:abstractNumId w:val="82"/>
  </w:num>
  <w:num w:numId="40">
    <w:abstractNumId w:val="31"/>
  </w:num>
  <w:num w:numId="41">
    <w:abstractNumId w:val="21"/>
  </w:num>
  <w:num w:numId="42">
    <w:abstractNumId w:val="102"/>
  </w:num>
  <w:num w:numId="43">
    <w:abstractNumId w:val="6"/>
  </w:num>
  <w:num w:numId="44">
    <w:abstractNumId w:val="7"/>
  </w:num>
  <w:num w:numId="45">
    <w:abstractNumId w:val="8"/>
  </w:num>
  <w:num w:numId="46">
    <w:abstractNumId w:val="9"/>
  </w:num>
  <w:num w:numId="47">
    <w:abstractNumId w:val="11"/>
  </w:num>
  <w:num w:numId="48">
    <w:abstractNumId w:val="12"/>
  </w:num>
  <w:num w:numId="49">
    <w:abstractNumId w:val="15"/>
  </w:num>
  <w:num w:numId="50">
    <w:abstractNumId w:val="17"/>
  </w:num>
  <w:num w:numId="51">
    <w:abstractNumId w:val="19"/>
  </w:num>
  <w:num w:numId="52">
    <w:abstractNumId w:val="20"/>
  </w:num>
  <w:num w:numId="53">
    <w:abstractNumId w:val="22"/>
  </w:num>
  <w:num w:numId="54">
    <w:abstractNumId w:val="23"/>
  </w:num>
  <w:num w:numId="55">
    <w:abstractNumId w:val="24"/>
  </w:num>
  <w:num w:numId="56">
    <w:abstractNumId w:val="25"/>
  </w:num>
  <w:num w:numId="57">
    <w:abstractNumId w:val="29"/>
  </w:num>
  <w:num w:numId="58">
    <w:abstractNumId w:val="33"/>
  </w:num>
  <w:num w:numId="59">
    <w:abstractNumId w:val="34"/>
  </w:num>
  <w:num w:numId="60">
    <w:abstractNumId w:val="36"/>
  </w:num>
  <w:num w:numId="61">
    <w:abstractNumId w:val="37"/>
  </w:num>
  <w:num w:numId="62">
    <w:abstractNumId w:val="38"/>
  </w:num>
  <w:num w:numId="63">
    <w:abstractNumId w:val="40"/>
  </w:num>
  <w:num w:numId="64">
    <w:abstractNumId w:val="41"/>
  </w:num>
  <w:num w:numId="65">
    <w:abstractNumId w:val="42"/>
  </w:num>
  <w:num w:numId="66">
    <w:abstractNumId w:val="43"/>
  </w:num>
  <w:num w:numId="67">
    <w:abstractNumId w:val="44"/>
  </w:num>
  <w:num w:numId="68">
    <w:abstractNumId w:val="45"/>
  </w:num>
  <w:num w:numId="69">
    <w:abstractNumId w:val="46"/>
  </w:num>
  <w:num w:numId="70">
    <w:abstractNumId w:val="48"/>
  </w:num>
  <w:num w:numId="71">
    <w:abstractNumId w:val="49"/>
  </w:num>
  <w:num w:numId="72">
    <w:abstractNumId w:val="50"/>
  </w:num>
  <w:num w:numId="73">
    <w:abstractNumId w:val="51"/>
  </w:num>
  <w:num w:numId="74">
    <w:abstractNumId w:val="54"/>
  </w:num>
  <w:num w:numId="75">
    <w:abstractNumId w:val="56"/>
  </w:num>
  <w:num w:numId="76">
    <w:abstractNumId w:val="58"/>
  </w:num>
  <w:num w:numId="77">
    <w:abstractNumId w:val="62"/>
  </w:num>
  <w:num w:numId="78">
    <w:abstractNumId w:val="65"/>
  </w:num>
  <w:num w:numId="79">
    <w:abstractNumId w:val="68"/>
  </w:num>
  <w:num w:numId="80">
    <w:abstractNumId w:val="70"/>
  </w:num>
  <w:num w:numId="81">
    <w:abstractNumId w:val="71"/>
  </w:num>
  <w:num w:numId="82">
    <w:abstractNumId w:val="72"/>
  </w:num>
  <w:num w:numId="83">
    <w:abstractNumId w:val="75"/>
  </w:num>
  <w:num w:numId="84">
    <w:abstractNumId w:val="76"/>
  </w:num>
  <w:num w:numId="85">
    <w:abstractNumId w:val="79"/>
  </w:num>
  <w:num w:numId="86">
    <w:abstractNumId w:val="80"/>
  </w:num>
  <w:num w:numId="87">
    <w:abstractNumId w:val="83"/>
  </w:num>
  <w:num w:numId="88">
    <w:abstractNumId w:val="85"/>
  </w:num>
  <w:num w:numId="89">
    <w:abstractNumId w:val="86"/>
  </w:num>
  <w:num w:numId="90">
    <w:abstractNumId w:val="88"/>
  </w:num>
  <w:num w:numId="91">
    <w:abstractNumId w:val="89"/>
  </w:num>
  <w:num w:numId="92">
    <w:abstractNumId w:val="90"/>
  </w:num>
  <w:num w:numId="93">
    <w:abstractNumId w:val="93"/>
  </w:num>
  <w:num w:numId="94">
    <w:abstractNumId w:val="94"/>
  </w:num>
  <w:num w:numId="95">
    <w:abstractNumId w:val="99"/>
  </w:num>
  <w:num w:numId="96">
    <w:abstractNumId w:val="101"/>
  </w:num>
  <w:num w:numId="97">
    <w:abstractNumId w:val="105"/>
  </w:num>
  <w:num w:numId="98">
    <w:abstractNumId w:val="107"/>
  </w:num>
  <w:num w:numId="99">
    <w:abstractNumId w:val="57"/>
  </w:num>
  <w:num w:numId="100">
    <w:abstractNumId w:val="4"/>
  </w:num>
  <w:num w:numId="101">
    <w:abstractNumId w:val="26"/>
  </w:num>
  <w:num w:numId="102">
    <w:abstractNumId w:val="28"/>
  </w:num>
  <w:num w:numId="103">
    <w:abstractNumId w:val="32"/>
  </w:num>
  <w:num w:numId="104">
    <w:abstractNumId w:val="100"/>
  </w:num>
  <w:num w:numId="105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7"/>
  </w:num>
  <w:num w:numId="107">
    <w:abstractNumId w:val="73"/>
  </w:num>
  <w:num w:numId="108">
    <w:abstractNumId w:val="103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435B"/>
    <w:rsid w:val="00090F61"/>
    <w:rsid w:val="0010787B"/>
    <w:rsid w:val="0014043D"/>
    <w:rsid w:val="00165ECC"/>
    <w:rsid w:val="001863ED"/>
    <w:rsid w:val="001B05F6"/>
    <w:rsid w:val="002314BC"/>
    <w:rsid w:val="00242414"/>
    <w:rsid w:val="00281917"/>
    <w:rsid w:val="002C47A0"/>
    <w:rsid w:val="004803EB"/>
    <w:rsid w:val="00562E7B"/>
    <w:rsid w:val="005F435B"/>
    <w:rsid w:val="006B4067"/>
    <w:rsid w:val="006F493D"/>
    <w:rsid w:val="007D112D"/>
    <w:rsid w:val="00901A2C"/>
    <w:rsid w:val="009C7488"/>
    <w:rsid w:val="00B60A22"/>
    <w:rsid w:val="00B76BC6"/>
    <w:rsid w:val="00B80AEE"/>
    <w:rsid w:val="00BD6ABF"/>
    <w:rsid w:val="00C34D76"/>
    <w:rsid w:val="00C36172"/>
    <w:rsid w:val="00C479A4"/>
    <w:rsid w:val="00C60875"/>
    <w:rsid w:val="00CB1CDD"/>
    <w:rsid w:val="00CB1D43"/>
    <w:rsid w:val="00D31A48"/>
    <w:rsid w:val="00D52ED3"/>
    <w:rsid w:val="00D6521A"/>
    <w:rsid w:val="00DA5653"/>
    <w:rsid w:val="00E35D28"/>
    <w:rsid w:val="00E4242F"/>
    <w:rsid w:val="00E61052"/>
    <w:rsid w:val="00E9332C"/>
    <w:rsid w:val="00F4588F"/>
    <w:rsid w:val="00F92052"/>
    <w:rsid w:val="00FC0A11"/>
    <w:rsid w:val="00FE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35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9332C"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nhideWhenUsed/>
    <w:qFormat/>
    <w:rsid w:val="00E93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Okean3"/>
    <w:basedOn w:val="Norml"/>
    <w:next w:val="Norml"/>
    <w:link w:val="Cmsor3Char"/>
    <w:unhideWhenUsed/>
    <w:qFormat/>
    <w:rsid w:val="00E933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qFormat/>
    <w:rsid w:val="00F92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F92052"/>
    <w:pPr>
      <w:keepNext/>
      <w:tabs>
        <w:tab w:val="num" w:pos="1080"/>
      </w:tabs>
      <w:ind w:left="1080" w:hanging="720"/>
      <w:jc w:val="both"/>
      <w:outlineLvl w:val="4"/>
    </w:pPr>
    <w:rPr>
      <w:b/>
      <w:i/>
    </w:rPr>
  </w:style>
  <w:style w:type="paragraph" w:styleId="Cmsor6">
    <w:name w:val="heading 6"/>
    <w:basedOn w:val="Norml"/>
    <w:next w:val="Norml"/>
    <w:link w:val="Cmsor6Char"/>
    <w:uiPriority w:val="9"/>
    <w:qFormat/>
    <w:rsid w:val="00F92052"/>
    <w:pPr>
      <w:spacing w:before="240" w:after="60"/>
      <w:outlineLvl w:val="5"/>
    </w:pPr>
    <w:rPr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F92052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qFormat/>
    <w:rsid w:val="00F92052"/>
    <w:pPr>
      <w:keepNext/>
      <w:spacing w:after="12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qFormat/>
    <w:rsid w:val="00F92052"/>
    <w:pPr>
      <w:keepNext/>
      <w:ind w:left="708"/>
      <w:jc w:val="both"/>
      <w:outlineLvl w:val="8"/>
    </w:pPr>
    <w:rPr>
      <w:i/>
      <w:i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933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3Char">
    <w:name w:val="Címsor 3 Char"/>
    <w:aliases w:val="Okean3 Char"/>
    <w:basedOn w:val="Bekezdsalapbettpusa"/>
    <w:link w:val="Cmsor3"/>
    <w:rsid w:val="00E933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F435B"/>
    <w:pPr>
      <w:ind w:left="720"/>
      <w:contextualSpacing/>
    </w:pPr>
  </w:style>
  <w:style w:type="paragraph" w:styleId="lfej">
    <w:name w:val="header"/>
    <w:basedOn w:val="Norml"/>
    <w:link w:val="lfejChar1"/>
    <w:uiPriority w:val="99"/>
    <w:rsid w:val="00E9332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lfejChar1">
    <w:name w:val="Élőfej Char1"/>
    <w:basedOn w:val="Bekezdsalapbettpusa"/>
    <w:link w:val="lfej"/>
    <w:uiPriority w:val="99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uiPriority w:val="99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1"/>
    <w:rsid w:val="00E9332C"/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9332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9332C"/>
    <w:pPr>
      <w:spacing w:before="100" w:beforeAutospacing="1" w:after="100" w:afterAutospacing="1"/>
    </w:pPr>
  </w:style>
  <w:style w:type="paragraph" w:customStyle="1" w:styleId="Nincstrkz1">
    <w:name w:val="Nincs térköz1"/>
    <w:uiPriority w:val="1"/>
    <w:qFormat/>
    <w:rsid w:val="00E9332C"/>
    <w:pPr>
      <w:jc w:val="left"/>
    </w:pPr>
    <w:rPr>
      <w:rFonts w:ascii="Calibri" w:eastAsia="Times New Roman" w:hAnsi="Calibri" w:cs="Times New Roman"/>
    </w:rPr>
  </w:style>
  <w:style w:type="paragraph" w:styleId="Lista">
    <w:name w:val="List"/>
    <w:basedOn w:val="Norml"/>
    <w:rsid w:val="00E9332C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character" w:customStyle="1" w:styleId="para">
    <w:name w:val="para"/>
    <w:basedOn w:val="Bekezdsalapbettpusa"/>
    <w:rsid w:val="00E9332C"/>
  </w:style>
  <w:style w:type="character" w:customStyle="1" w:styleId="section">
    <w:name w:val="section"/>
    <w:basedOn w:val="Bekezdsalapbettpusa"/>
    <w:rsid w:val="00E9332C"/>
  </w:style>
  <w:style w:type="character" w:customStyle="1" w:styleId="point">
    <w:name w:val="point"/>
    <w:basedOn w:val="Bekezdsalapbettpusa"/>
    <w:rsid w:val="00E9332C"/>
  </w:style>
  <w:style w:type="paragraph" w:styleId="llb">
    <w:name w:val="footer"/>
    <w:aliases w:val="NCS footer"/>
    <w:basedOn w:val="Norml"/>
    <w:link w:val="llbChar"/>
    <w:uiPriority w:val="99"/>
    <w:rsid w:val="00E9332C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E9332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l1">
    <w:name w:val="Normál1"/>
    <w:rsid w:val="00E9332C"/>
    <w:pPr>
      <w:suppressAutoHyphens/>
      <w:autoSpaceDE w:val="0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rsid w:val="00E9332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">
    <w:qFormat/>
    <w:rsid w:val="00E9332C"/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E9332C"/>
    <w:rPr>
      <w:b/>
      <w:bCs/>
    </w:rPr>
  </w:style>
  <w:style w:type="character" w:customStyle="1" w:styleId="Cmsor4Char">
    <w:name w:val="Címsor 4 Char"/>
    <w:basedOn w:val="Bekezdsalapbettpusa"/>
    <w:link w:val="Cmsor4"/>
    <w:rsid w:val="00F9205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F92052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F920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rsid w:val="00F92052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F920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rsid w:val="00F92052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Mrltotthiperhivatkozs">
    <w:name w:val="FollowedHyperlink"/>
    <w:uiPriority w:val="99"/>
    <w:rsid w:val="00F92052"/>
    <w:rPr>
      <w:color w:val="800080"/>
      <w:u w:val="single"/>
    </w:rPr>
  </w:style>
  <w:style w:type="paragraph" w:styleId="Cm">
    <w:name w:val="Title"/>
    <w:basedOn w:val="Norml"/>
    <w:link w:val="CmChar"/>
    <w:uiPriority w:val="99"/>
    <w:qFormat/>
    <w:rsid w:val="00F9205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uiPriority w:val="99"/>
    <w:rsid w:val="00F920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92052"/>
    <w:pPr>
      <w:numPr>
        <w:ilvl w:val="12"/>
      </w:numPr>
      <w:tabs>
        <w:tab w:val="left" w:pos="1128"/>
        <w:tab w:val="left" w:pos="1488"/>
      </w:tabs>
      <w:overflowPunct w:val="0"/>
      <w:autoSpaceDE w:val="0"/>
      <w:autoSpaceDN w:val="0"/>
      <w:adjustRightInd w:val="0"/>
      <w:spacing w:before="120" w:after="120"/>
      <w:ind w:left="116"/>
      <w:jc w:val="both"/>
    </w:pPr>
    <w:rPr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9205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F92052"/>
    <w:pPr>
      <w:numPr>
        <w:ilvl w:val="12"/>
      </w:numPr>
      <w:overflowPunct w:val="0"/>
      <w:autoSpaceDE w:val="0"/>
      <w:autoSpaceDN w:val="0"/>
      <w:adjustRightInd w:val="0"/>
      <w:ind w:left="93"/>
      <w:jc w:val="both"/>
    </w:pPr>
    <w:rPr>
      <w:i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F9205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92052"/>
    <w:pPr>
      <w:overflowPunct w:val="0"/>
      <w:autoSpaceDE w:val="0"/>
      <w:autoSpaceDN w:val="0"/>
      <w:adjustRightInd w:val="0"/>
      <w:spacing w:line="260" w:lineRule="exact"/>
      <w:ind w:left="1080"/>
      <w:jc w:val="both"/>
    </w:pPr>
    <w:rPr>
      <w:i/>
      <w:sz w:val="28"/>
      <w:szCs w:val="20"/>
    </w:rPr>
  </w:style>
  <w:style w:type="paragraph" w:customStyle="1" w:styleId="Szvegtrzsbehzssal21">
    <w:name w:val="Szövegtörzs behúzással 21"/>
    <w:basedOn w:val="Norml"/>
    <w:rsid w:val="00F92052"/>
    <w:pPr>
      <w:tabs>
        <w:tab w:val="left" w:pos="1128"/>
        <w:tab w:val="left" w:pos="1488"/>
      </w:tabs>
      <w:overflowPunct w:val="0"/>
      <w:autoSpaceDE w:val="0"/>
      <w:autoSpaceDN w:val="0"/>
      <w:adjustRightInd w:val="0"/>
      <w:spacing w:before="120" w:after="120" w:line="260" w:lineRule="exact"/>
      <w:ind w:left="1128"/>
      <w:jc w:val="both"/>
    </w:pPr>
    <w:rPr>
      <w:i/>
      <w:sz w:val="28"/>
      <w:szCs w:val="20"/>
    </w:rPr>
  </w:style>
  <w:style w:type="paragraph" w:customStyle="1" w:styleId="Szvegtrzs21">
    <w:name w:val="Szövegtörzs 21"/>
    <w:aliases w:val="Törzsszöveg behúzással"/>
    <w:basedOn w:val="Norml"/>
    <w:rsid w:val="00F92052"/>
    <w:pPr>
      <w:overflowPunct w:val="0"/>
      <w:autoSpaceDE w:val="0"/>
      <w:autoSpaceDN w:val="0"/>
      <w:adjustRightInd w:val="0"/>
      <w:spacing w:line="260" w:lineRule="exact"/>
      <w:jc w:val="both"/>
    </w:pPr>
    <w:rPr>
      <w:i/>
      <w:sz w:val="28"/>
      <w:szCs w:val="20"/>
    </w:rPr>
  </w:style>
  <w:style w:type="paragraph" w:customStyle="1" w:styleId="Szvegtrzs31">
    <w:name w:val="Szövegtörzs 31"/>
    <w:basedOn w:val="Norml"/>
    <w:rsid w:val="00F9205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table" w:styleId="Rcsostblzat">
    <w:name w:val="Table Grid"/>
    <w:basedOn w:val="Normltblzat"/>
    <w:rsid w:val="00F9205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92052"/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iPriority w:val="99"/>
    <w:rsid w:val="00F92052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F920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rsid w:val="00F9205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sid w:val="00F920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9205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F9205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rsid w:val="00F92052"/>
  </w:style>
  <w:style w:type="numbering" w:customStyle="1" w:styleId="Nemlista2">
    <w:name w:val="Nem lista2"/>
    <w:next w:val="Nemlista"/>
    <w:uiPriority w:val="99"/>
    <w:semiHidden/>
    <w:unhideWhenUsed/>
    <w:rsid w:val="00F92052"/>
  </w:style>
  <w:style w:type="paragraph" w:customStyle="1" w:styleId="Listaszerbekezds1">
    <w:name w:val="Listaszerű bekezdés1"/>
    <w:basedOn w:val="Norml"/>
    <w:rsid w:val="00F92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elsorols2">
    <w:name w:val="List Bullet 2"/>
    <w:basedOn w:val="Norml"/>
    <w:autoRedefine/>
    <w:rsid w:val="00F92052"/>
    <w:pPr>
      <w:numPr>
        <w:numId w:val="2"/>
      </w:numPr>
      <w:jc w:val="both"/>
    </w:pPr>
  </w:style>
  <w:style w:type="table" w:customStyle="1" w:styleId="Rcsostblzat1">
    <w:name w:val="Rácsos táblázat1"/>
    <w:basedOn w:val="Normltblzat"/>
    <w:next w:val="Rcsostblzat"/>
    <w:rsid w:val="00F9205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rsid w:val="00F92052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rsid w:val="00F9205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920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4">
    <w:name w:val="hl4"/>
    <w:rsid w:val="00F92052"/>
  </w:style>
  <w:style w:type="paragraph" w:styleId="Szvegtrzs3">
    <w:name w:val="Body Text 3"/>
    <w:basedOn w:val="Norml"/>
    <w:link w:val="Szvegtrzs3Char"/>
    <w:rsid w:val="00F92052"/>
    <w:pPr>
      <w:spacing w:before="240"/>
      <w:jc w:val="both"/>
    </w:pPr>
    <w:rPr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F920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unhideWhenUsed/>
    <w:rsid w:val="00F920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9205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92052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F920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9205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emlista11">
    <w:name w:val="Nem lista11"/>
    <w:next w:val="Nemlista"/>
    <w:uiPriority w:val="99"/>
    <w:semiHidden/>
    <w:unhideWhenUsed/>
    <w:rsid w:val="00F92052"/>
  </w:style>
  <w:style w:type="table" w:customStyle="1" w:styleId="TableGrid">
    <w:name w:val="TableGrid"/>
    <w:rsid w:val="00F92052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basedOn w:val="Norml"/>
    <w:qFormat/>
    <w:rsid w:val="00F92052"/>
    <w:rPr>
      <w:szCs w:val="32"/>
      <w:lang w:eastAsia="en-US" w:bidi="en-US"/>
    </w:rPr>
  </w:style>
  <w:style w:type="numbering" w:customStyle="1" w:styleId="Nemlista21">
    <w:name w:val="Nem lista21"/>
    <w:next w:val="Nemlista"/>
    <w:uiPriority w:val="99"/>
    <w:semiHidden/>
    <w:unhideWhenUsed/>
    <w:rsid w:val="00F92052"/>
  </w:style>
  <w:style w:type="numbering" w:customStyle="1" w:styleId="Nemlista111">
    <w:name w:val="Nem lista111"/>
    <w:next w:val="Nemlista"/>
    <w:uiPriority w:val="99"/>
    <w:semiHidden/>
    <w:unhideWhenUsed/>
    <w:rsid w:val="00F92052"/>
  </w:style>
  <w:style w:type="numbering" w:customStyle="1" w:styleId="Nemlista1111">
    <w:name w:val="Nem lista1111"/>
    <w:next w:val="Nemlista"/>
    <w:semiHidden/>
    <w:unhideWhenUsed/>
    <w:rsid w:val="00F92052"/>
  </w:style>
  <w:style w:type="numbering" w:customStyle="1" w:styleId="Nemlista11111">
    <w:name w:val="Nem lista11111"/>
    <w:next w:val="Nemlista"/>
    <w:semiHidden/>
    <w:rsid w:val="00F92052"/>
  </w:style>
  <w:style w:type="paragraph" w:customStyle="1" w:styleId="BodyTextIMP">
    <w:name w:val="Body Text_IMP"/>
    <w:basedOn w:val="Norml"/>
    <w:rsid w:val="00F92052"/>
    <w:pPr>
      <w:suppressAutoHyphens/>
      <w:spacing w:line="276" w:lineRule="auto"/>
    </w:pPr>
    <w:rPr>
      <w:szCs w:val="20"/>
      <w:lang w:val="en-US"/>
    </w:rPr>
  </w:style>
  <w:style w:type="paragraph" w:customStyle="1" w:styleId="Stlus1">
    <w:name w:val="Stílus1"/>
    <w:basedOn w:val="Norml"/>
    <w:qFormat/>
    <w:rsid w:val="00F92052"/>
    <w:pPr>
      <w:suppressAutoHyphens/>
      <w:spacing w:line="230" w:lineRule="auto"/>
      <w:ind w:left="1020" w:right="284" w:hanging="340"/>
      <w:jc w:val="both"/>
    </w:pPr>
    <w:rPr>
      <w:rFonts w:ascii="Arial" w:hAnsi="Arial"/>
      <w:noProof/>
      <w:szCs w:val="20"/>
    </w:rPr>
  </w:style>
  <w:style w:type="paragraph" w:customStyle="1" w:styleId="Stlus3">
    <w:name w:val="Stílus3"/>
    <w:basedOn w:val="Norml"/>
    <w:rsid w:val="00F92052"/>
    <w:pPr>
      <w:suppressAutoHyphens/>
      <w:spacing w:line="230" w:lineRule="auto"/>
      <w:ind w:left="2154" w:right="284" w:hanging="680"/>
      <w:jc w:val="both"/>
    </w:pPr>
    <w:rPr>
      <w:rFonts w:ascii="Arial" w:hAnsi="Arial"/>
      <w:noProof/>
      <w:szCs w:val="20"/>
    </w:rPr>
  </w:style>
  <w:style w:type="paragraph" w:customStyle="1" w:styleId="NumberedList">
    <w:name w:val="Numbered List"/>
    <w:basedOn w:val="BodyTextIMP"/>
    <w:rsid w:val="00F92052"/>
    <w:pPr>
      <w:spacing w:line="230" w:lineRule="auto"/>
    </w:pPr>
  </w:style>
  <w:style w:type="paragraph" w:styleId="Szvegblokk">
    <w:name w:val="Block Text"/>
    <w:basedOn w:val="Norml"/>
    <w:rsid w:val="00F92052"/>
    <w:pPr>
      <w:suppressAutoHyphens/>
      <w:spacing w:line="249" w:lineRule="auto"/>
      <w:ind w:left="1134" w:right="284"/>
      <w:jc w:val="both"/>
    </w:pPr>
    <w:rPr>
      <w:rFonts w:ascii="Arial" w:hAnsi="Arial"/>
      <w:noProof/>
      <w:szCs w:val="20"/>
    </w:rPr>
  </w:style>
  <w:style w:type="paragraph" w:customStyle="1" w:styleId="text-3mezera">
    <w:name w:val="text - 3 mezera"/>
    <w:basedOn w:val="Norml"/>
    <w:rsid w:val="00F92052"/>
    <w:pPr>
      <w:suppressAutoHyphens/>
      <w:spacing w:before="60" w:line="230" w:lineRule="auto"/>
      <w:jc w:val="both"/>
    </w:pPr>
    <w:rPr>
      <w:rFonts w:ascii="Arial" w:hAnsi="Arial"/>
      <w:noProof/>
      <w:szCs w:val="20"/>
    </w:rPr>
  </w:style>
  <w:style w:type="paragraph" w:customStyle="1" w:styleId="Szveg">
    <w:name w:val="Szöveg"/>
    <w:basedOn w:val="Norml"/>
    <w:rsid w:val="00F92052"/>
    <w:pPr>
      <w:widowControl w:val="0"/>
      <w:suppressAutoHyphens/>
      <w:ind w:left="709" w:firstLine="1"/>
      <w:jc w:val="both"/>
    </w:pPr>
    <w:rPr>
      <w:noProof/>
      <w:szCs w:val="20"/>
      <w:lang w:val="en-US"/>
    </w:rPr>
  </w:style>
  <w:style w:type="paragraph" w:customStyle="1" w:styleId="Normalsz">
    <w:name w:val="Normalsz"/>
    <w:basedOn w:val="Norml"/>
    <w:rsid w:val="00F92052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customStyle="1" w:styleId="Application2">
    <w:name w:val="Application2"/>
    <w:basedOn w:val="Norml"/>
    <w:autoRedefine/>
    <w:rsid w:val="00F92052"/>
    <w:pPr>
      <w:tabs>
        <w:tab w:val="left" w:pos="-720"/>
      </w:tabs>
      <w:suppressAutoHyphens/>
      <w:spacing w:after="120"/>
      <w:jc w:val="both"/>
    </w:pPr>
    <w:rPr>
      <w:rFonts w:ascii="Garamond" w:hAnsi="Garamond"/>
      <w:snapToGrid w:val="0"/>
      <w:spacing w:val="-2"/>
      <w:lang w:eastAsia="en-US"/>
    </w:rPr>
  </w:style>
  <w:style w:type="character" w:customStyle="1" w:styleId="tartalom">
    <w:name w:val="tartalom"/>
    <w:rsid w:val="00F92052"/>
  </w:style>
  <w:style w:type="paragraph" w:styleId="Lista2">
    <w:name w:val="List 2"/>
    <w:basedOn w:val="Norml"/>
    <w:rsid w:val="00F92052"/>
    <w:pPr>
      <w:ind w:left="566" w:hanging="283"/>
    </w:pPr>
  </w:style>
  <w:style w:type="paragraph" w:styleId="Lista3">
    <w:name w:val="List 3"/>
    <w:basedOn w:val="Norml"/>
    <w:rsid w:val="00F92052"/>
    <w:pPr>
      <w:ind w:left="849" w:hanging="283"/>
    </w:pPr>
  </w:style>
  <w:style w:type="paragraph" w:styleId="Lista4">
    <w:name w:val="List 4"/>
    <w:basedOn w:val="Norml"/>
    <w:rsid w:val="00F92052"/>
    <w:pPr>
      <w:ind w:left="1132" w:hanging="283"/>
    </w:pPr>
  </w:style>
  <w:style w:type="paragraph" w:styleId="Lista5">
    <w:name w:val="List 5"/>
    <w:basedOn w:val="Norml"/>
    <w:rsid w:val="00F92052"/>
    <w:pPr>
      <w:ind w:left="1415" w:hanging="283"/>
    </w:pPr>
  </w:style>
  <w:style w:type="paragraph" w:styleId="Felsorols">
    <w:name w:val="List Bullet"/>
    <w:basedOn w:val="Norml"/>
    <w:rsid w:val="00F92052"/>
    <w:pPr>
      <w:numPr>
        <w:numId w:val="6"/>
      </w:numPr>
    </w:pPr>
  </w:style>
  <w:style w:type="paragraph" w:styleId="Felsorols3">
    <w:name w:val="List Bullet 3"/>
    <w:basedOn w:val="Norml"/>
    <w:rsid w:val="00F92052"/>
    <w:pPr>
      <w:numPr>
        <w:numId w:val="7"/>
      </w:numPr>
    </w:pPr>
  </w:style>
  <w:style w:type="paragraph" w:styleId="Felsorols4">
    <w:name w:val="List Bullet 4"/>
    <w:basedOn w:val="Norml"/>
    <w:rsid w:val="00F92052"/>
    <w:pPr>
      <w:numPr>
        <w:numId w:val="8"/>
      </w:numPr>
    </w:pPr>
  </w:style>
  <w:style w:type="paragraph" w:styleId="Szvegtrzselssora2">
    <w:name w:val="Body Text First Indent 2"/>
    <w:basedOn w:val="Szvegtrzsbehzssal"/>
    <w:link w:val="Szvegtrzselssora2Char"/>
    <w:rsid w:val="00F92052"/>
    <w:pPr>
      <w:ind w:firstLine="210"/>
    </w:pPr>
    <w:rPr>
      <w:lang w:eastAsia="en-US"/>
    </w:rPr>
  </w:style>
  <w:style w:type="character" w:customStyle="1" w:styleId="Szvegtrzselssora2Char">
    <w:name w:val="Szövegtörzs első sora 2 Char"/>
    <w:basedOn w:val="SzvegtrzsbehzssalChar"/>
    <w:link w:val="Szvegtrzselssora2"/>
    <w:rsid w:val="00F920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1bullet">
    <w:name w:val="Lista 1 bullet"/>
    <w:basedOn w:val="Norml"/>
    <w:rsid w:val="00F92052"/>
    <w:pPr>
      <w:numPr>
        <w:numId w:val="9"/>
      </w:numPr>
      <w:spacing w:before="120" w:after="120" w:line="240" w:lineRule="atLeast"/>
      <w:jc w:val="both"/>
    </w:pPr>
    <w:rPr>
      <w:rFonts w:ascii="Arial" w:hAnsi="Arial"/>
      <w:sz w:val="22"/>
    </w:rPr>
  </w:style>
  <w:style w:type="paragraph" w:customStyle="1" w:styleId="Lista1utn">
    <w:name w:val="Lista 1 után"/>
    <w:basedOn w:val="Norml"/>
    <w:rsid w:val="00F92052"/>
    <w:pPr>
      <w:spacing w:before="120" w:after="120" w:line="240" w:lineRule="atLeast"/>
      <w:ind w:left="357"/>
      <w:jc w:val="both"/>
    </w:pPr>
    <w:rPr>
      <w:rFonts w:ascii="Arial" w:hAnsi="Arial"/>
      <w:sz w:val="22"/>
    </w:rPr>
  </w:style>
  <w:style w:type="paragraph" w:customStyle="1" w:styleId="lofej">
    <w:name w:val="Élofej"/>
    <w:basedOn w:val="Norml"/>
    <w:rsid w:val="00F92052"/>
    <w:pPr>
      <w:tabs>
        <w:tab w:val="center" w:pos="4703"/>
        <w:tab w:val="right" w:pos="9406"/>
      </w:tabs>
      <w:jc w:val="both"/>
    </w:pPr>
    <w:rPr>
      <w:sz w:val="28"/>
      <w:szCs w:val="20"/>
      <w:lang w:eastAsia="ko-KR"/>
    </w:rPr>
  </w:style>
  <w:style w:type="paragraph" w:customStyle="1" w:styleId="Buborkszveg1">
    <w:name w:val="Buborékszöveg1"/>
    <w:basedOn w:val="Norml"/>
    <w:semiHidden/>
    <w:rsid w:val="00F92052"/>
    <w:rPr>
      <w:rFonts w:ascii="Tahoma" w:hAnsi="Tahoma" w:cs="Webdings"/>
      <w:sz w:val="16"/>
      <w:szCs w:val="16"/>
      <w:lang w:eastAsia="ko-KR"/>
    </w:rPr>
  </w:style>
  <w:style w:type="paragraph" w:customStyle="1" w:styleId="cmsor10">
    <w:name w:val="címsor1"/>
    <w:basedOn w:val="Norml"/>
    <w:rsid w:val="00F92052"/>
    <w:pPr>
      <w:jc w:val="both"/>
    </w:pPr>
    <w:rPr>
      <w:sz w:val="28"/>
      <w:szCs w:val="20"/>
      <w:lang w:eastAsia="ko-KR"/>
    </w:rPr>
  </w:style>
  <w:style w:type="paragraph" w:customStyle="1" w:styleId="CharCharCharChar">
    <w:name w:val="Char Char Char Char"/>
    <w:basedOn w:val="Norml"/>
    <w:rsid w:val="00F920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"/>
    <w:next w:val="Norml"/>
    <w:rsid w:val="00F92052"/>
    <w:pPr>
      <w:jc w:val="both"/>
    </w:pPr>
    <w:rPr>
      <w:lang w:val="en-US" w:eastAsia="en-US"/>
    </w:rPr>
  </w:style>
  <w:style w:type="paragraph" w:customStyle="1" w:styleId="A5">
    <w:name w:val="A 5"/>
    <w:basedOn w:val="Norml"/>
    <w:next w:val="Norml"/>
    <w:rsid w:val="00F92052"/>
    <w:pPr>
      <w:keepNext/>
      <w:keepLines/>
      <w:spacing w:before="180" w:after="80"/>
      <w:ind w:left="851"/>
      <w:jc w:val="both"/>
    </w:pPr>
    <w:rPr>
      <w:rFonts w:ascii="Arial" w:hAnsi="Arial"/>
      <w:b/>
      <w:szCs w:val="20"/>
    </w:rPr>
  </w:style>
  <w:style w:type="paragraph" w:customStyle="1" w:styleId="CharCharChar1CharChar">
    <w:name w:val="Char Char Char1 Char Char"/>
    <w:basedOn w:val="Norml"/>
    <w:rsid w:val="00F92052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l"/>
    <w:rsid w:val="00F92052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F92052"/>
  </w:style>
  <w:style w:type="paragraph" w:styleId="TJ2">
    <w:name w:val="toc 2"/>
    <w:basedOn w:val="Norml"/>
    <w:next w:val="Norml"/>
    <w:autoRedefine/>
    <w:uiPriority w:val="39"/>
    <w:rsid w:val="00F92052"/>
    <w:pPr>
      <w:tabs>
        <w:tab w:val="right" w:leader="dot" w:pos="9062"/>
      </w:tabs>
      <w:ind w:left="240"/>
    </w:pPr>
    <w:rPr>
      <w:rFonts w:ascii="Garamond" w:hAnsi="Garamond"/>
      <w:noProof/>
    </w:rPr>
  </w:style>
  <w:style w:type="paragraph" w:styleId="Szmozottlista">
    <w:name w:val="List Number"/>
    <w:basedOn w:val="Norml"/>
    <w:rsid w:val="00F92052"/>
    <w:pPr>
      <w:numPr>
        <w:numId w:val="10"/>
      </w:numPr>
    </w:pPr>
  </w:style>
  <w:style w:type="paragraph" w:customStyle="1" w:styleId="Felsorolasabc">
    <w:name w:val="Felsorolas abc"/>
    <w:basedOn w:val="Norml"/>
    <w:rsid w:val="00F92052"/>
    <w:pPr>
      <w:numPr>
        <w:ilvl w:val="2"/>
        <w:numId w:val="3"/>
      </w:numPr>
      <w:spacing w:after="240"/>
      <w:jc w:val="both"/>
    </w:pPr>
    <w:rPr>
      <w:rFonts w:ascii="Arial" w:hAnsi="Arial"/>
      <w:sz w:val="20"/>
    </w:rPr>
  </w:style>
  <w:style w:type="paragraph" w:customStyle="1" w:styleId="Annexetitle">
    <w:name w:val="Annexe_title"/>
    <w:basedOn w:val="Cmsor1"/>
    <w:next w:val="Norml"/>
    <w:autoRedefine/>
    <w:rsid w:val="00F92052"/>
    <w:pPr>
      <w:keepNext w:val="0"/>
      <w:tabs>
        <w:tab w:val="left" w:pos="1701"/>
        <w:tab w:val="left" w:pos="2552"/>
      </w:tabs>
      <w:spacing w:before="240" w:after="240"/>
      <w:outlineLvl w:val="9"/>
    </w:pPr>
    <w:rPr>
      <w:rFonts w:ascii="Arial" w:hAnsi="Arial" w:cs="Arial"/>
      <w:b/>
      <w:caps/>
      <w:szCs w:val="20"/>
      <w:lang w:eastAsia="en-US"/>
    </w:rPr>
  </w:style>
  <w:style w:type="paragraph" w:styleId="Vgjegyzetszvege">
    <w:name w:val="endnote text"/>
    <w:basedOn w:val="Norml"/>
    <w:link w:val="VgjegyzetszvegeChar"/>
    <w:rsid w:val="00F92052"/>
    <w:pPr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F92052"/>
    <w:rPr>
      <w:rFonts w:ascii="Arial" w:eastAsia="Batang" w:hAnsi="Arial" w:cs="Times New Roman"/>
      <w:spacing w:val="-5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rsid w:val="00F92052"/>
    <w:pPr>
      <w:jc w:val="both"/>
    </w:pPr>
    <w:rPr>
      <w:lang w:val="en-US" w:eastAsia="en-US"/>
    </w:rPr>
  </w:style>
  <w:style w:type="paragraph" w:customStyle="1" w:styleId="standard">
    <w:name w:val="standard"/>
    <w:basedOn w:val="Norml"/>
    <w:rsid w:val="00F92052"/>
    <w:rPr>
      <w:rFonts w:ascii="&amp;#39" w:hAnsi="&amp;#39"/>
    </w:rPr>
  </w:style>
  <w:style w:type="paragraph" w:customStyle="1" w:styleId="rub2">
    <w:name w:val="rub2"/>
    <w:basedOn w:val="Norml"/>
    <w:rsid w:val="00F92052"/>
    <w:pPr>
      <w:ind w:right="-390"/>
    </w:pPr>
    <w:rPr>
      <w:rFonts w:ascii="&amp;#39" w:hAnsi="&amp;#39"/>
      <w:smallCaps/>
    </w:rPr>
  </w:style>
  <w:style w:type="paragraph" w:styleId="HTML-kntformzott">
    <w:name w:val="HTML Preformatted"/>
    <w:basedOn w:val="Norml"/>
    <w:link w:val="HTML-kntformzottChar"/>
    <w:rsid w:val="00F92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F92052"/>
    <w:rPr>
      <w:rFonts w:ascii="Courier New" w:eastAsia="Times New Roman" w:hAnsi="Courier New" w:cs="Times New Roman"/>
      <w:sz w:val="20"/>
      <w:szCs w:val="20"/>
    </w:rPr>
  </w:style>
  <w:style w:type="paragraph" w:customStyle="1" w:styleId="Felsorol">
    <w:name w:val="Felsorol"/>
    <w:basedOn w:val="Norml"/>
    <w:autoRedefine/>
    <w:rsid w:val="00F92052"/>
    <w:pPr>
      <w:numPr>
        <w:numId w:val="11"/>
      </w:numPr>
      <w:spacing w:before="120" w:after="120"/>
      <w:jc w:val="both"/>
    </w:pPr>
    <w:rPr>
      <w:rFonts w:ascii="Arial" w:hAnsi="Arial"/>
    </w:rPr>
  </w:style>
  <w:style w:type="paragraph" w:customStyle="1" w:styleId="Szvegtrzs1">
    <w:name w:val="Szövegtörzs1"/>
    <w:basedOn w:val="Norml"/>
    <w:rsid w:val="00F92052"/>
    <w:pPr>
      <w:jc w:val="both"/>
    </w:pPr>
    <w:rPr>
      <w:rFonts w:ascii="Goudy Old Style ATT" w:hAnsi="Goudy Old Style ATT"/>
      <w:szCs w:val="20"/>
    </w:rPr>
  </w:style>
  <w:style w:type="paragraph" w:customStyle="1" w:styleId="BodyText21">
    <w:name w:val="Body Text 21"/>
    <w:basedOn w:val="Norml"/>
    <w:rsid w:val="00F92052"/>
    <w:pPr>
      <w:tabs>
        <w:tab w:val="left" w:pos="720"/>
      </w:tabs>
      <w:ind w:right="141"/>
      <w:jc w:val="both"/>
    </w:pPr>
    <w:rPr>
      <w:rFonts w:ascii="CG Times" w:hAnsi="CG Times"/>
      <w:sz w:val="28"/>
      <w:szCs w:val="20"/>
    </w:rPr>
  </w:style>
  <w:style w:type="paragraph" w:customStyle="1" w:styleId="szveg2">
    <w:name w:val="szöveg_2"/>
    <w:basedOn w:val="Norml"/>
    <w:rsid w:val="00F92052"/>
    <w:pPr>
      <w:spacing w:before="40" w:after="40" w:line="360" w:lineRule="atLeast"/>
      <w:ind w:left="709"/>
      <w:jc w:val="both"/>
    </w:pPr>
    <w:rPr>
      <w:rFonts w:ascii="Arial" w:hAnsi="Arial"/>
      <w:szCs w:val="20"/>
    </w:rPr>
  </w:style>
  <w:style w:type="character" w:customStyle="1" w:styleId="rgpbet">
    <w:name w:val="Írógépbetű"/>
    <w:rsid w:val="00F92052"/>
    <w:rPr>
      <w:rFonts w:ascii="Luxi Mono" w:eastAsia="Luxi Mono" w:hAnsi="Luxi Mono" w:cs="Luxi Mono"/>
    </w:rPr>
  </w:style>
  <w:style w:type="paragraph" w:customStyle="1" w:styleId="BodyText31">
    <w:name w:val="Body Text 31"/>
    <w:basedOn w:val="Norml"/>
    <w:rsid w:val="00F9205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J3">
    <w:name w:val="toc 3"/>
    <w:aliases w:val="OkeanTJ3"/>
    <w:basedOn w:val="Norml"/>
    <w:next w:val="Norml"/>
    <w:autoRedefine/>
    <w:uiPriority w:val="39"/>
    <w:rsid w:val="00F92052"/>
    <w:pPr>
      <w:ind w:left="480"/>
    </w:pPr>
  </w:style>
  <w:style w:type="paragraph" w:customStyle="1" w:styleId="szoveg2">
    <w:name w:val="szoveg2"/>
    <w:basedOn w:val="Norml"/>
    <w:rsid w:val="00F92052"/>
    <w:pPr>
      <w:numPr>
        <w:numId w:val="13"/>
      </w:numPr>
      <w:spacing w:before="100" w:after="100"/>
      <w:ind w:left="0" w:firstLine="0"/>
      <w:jc w:val="both"/>
    </w:pPr>
    <w:rPr>
      <w:rFonts w:ascii="Tahoma" w:hAnsi="Tahoma"/>
      <w:color w:val="000000"/>
      <w:sz w:val="20"/>
    </w:rPr>
  </w:style>
  <w:style w:type="character" w:customStyle="1" w:styleId="T3">
    <w:name w:val="T3"/>
    <w:hidden/>
    <w:rsid w:val="00F92052"/>
    <w:rPr>
      <w:b/>
    </w:rPr>
  </w:style>
  <w:style w:type="paragraph" w:customStyle="1" w:styleId="P15">
    <w:name w:val="P15"/>
    <w:basedOn w:val="Norml"/>
    <w:hidden/>
    <w:rsid w:val="00F92052"/>
    <w:pPr>
      <w:widowControl w:val="0"/>
      <w:adjustRightInd w:val="0"/>
      <w:spacing w:after="120"/>
      <w:jc w:val="distribute"/>
    </w:pPr>
    <w:rPr>
      <w:rFonts w:eastAsia="Times New Roman1" w:cs="Times New Roman1"/>
      <w:szCs w:val="20"/>
    </w:rPr>
  </w:style>
  <w:style w:type="character" w:customStyle="1" w:styleId="Kzepesrcs2Char">
    <w:name w:val="Közepes rács 2 Char"/>
    <w:link w:val="Kzepesrcs21"/>
    <w:uiPriority w:val="1"/>
    <w:semiHidden/>
    <w:rsid w:val="00F920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F92052"/>
    <w:rPr>
      <w:vertAlign w:val="superscript"/>
    </w:rPr>
  </w:style>
  <w:style w:type="paragraph" w:customStyle="1" w:styleId="Listaszerbekezds11">
    <w:name w:val="Listaszerű bekezdés11"/>
    <w:basedOn w:val="Norml"/>
    <w:uiPriority w:val="99"/>
    <w:rsid w:val="00F920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Nemlista211">
    <w:name w:val="Nem lista211"/>
    <w:next w:val="Nemlista"/>
    <w:uiPriority w:val="99"/>
    <w:semiHidden/>
    <w:unhideWhenUsed/>
    <w:rsid w:val="00F92052"/>
  </w:style>
  <w:style w:type="character" w:styleId="Kiemels">
    <w:name w:val="Emphasis"/>
    <w:uiPriority w:val="20"/>
    <w:qFormat/>
    <w:rsid w:val="00F92052"/>
    <w:rPr>
      <w:b/>
      <w:bCs/>
      <w:i/>
      <w:iCs/>
      <w:spacing w:val="10"/>
    </w:rPr>
  </w:style>
  <w:style w:type="paragraph" w:styleId="TJ4">
    <w:name w:val="toc 4"/>
    <w:basedOn w:val="Norml"/>
    <w:next w:val="Norml"/>
    <w:autoRedefine/>
    <w:uiPriority w:val="39"/>
    <w:unhideWhenUsed/>
    <w:rsid w:val="00F92052"/>
    <w:pPr>
      <w:spacing w:line="276" w:lineRule="auto"/>
      <w:ind w:left="660"/>
    </w:pPr>
    <w:rPr>
      <w:rFonts w:ascii="Arial" w:hAnsi="Arial" w:cs="Arial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F92052"/>
    <w:pPr>
      <w:spacing w:line="276" w:lineRule="auto"/>
      <w:ind w:left="880"/>
    </w:pPr>
    <w:rPr>
      <w:rFonts w:ascii="Arial" w:hAnsi="Arial" w:cs="Arial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F92052"/>
    <w:pPr>
      <w:spacing w:line="276" w:lineRule="auto"/>
      <w:ind w:left="1100"/>
    </w:pPr>
    <w:rPr>
      <w:rFonts w:ascii="Arial" w:hAnsi="Arial" w:cs="Arial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F92052"/>
    <w:pPr>
      <w:spacing w:line="276" w:lineRule="auto"/>
      <w:ind w:left="1320"/>
    </w:pPr>
    <w:rPr>
      <w:rFonts w:ascii="Arial" w:hAnsi="Arial" w:cs="Arial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F92052"/>
    <w:pPr>
      <w:spacing w:line="276" w:lineRule="auto"/>
      <w:ind w:left="1540"/>
    </w:pPr>
    <w:rPr>
      <w:rFonts w:ascii="Arial" w:hAnsi="Arial" w:cs="Arial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F92052"/>
    <w:pPr>
      <w:spacing w:line="276" w:lineRule="auto"/>
      <w:ind w:left="1760"/>
    </w:pPr>
    <w:rPr>
      <w:rFonts w:ascii="Arial" w:hAnsi="Arial" w:cs="Arial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F92052"/>
    <w:pPr>
      <w:spacing w:after="200" w:line="276" w:lineRule="auto"/>
    </w:pPr>
    <w:rPr>
      <w:rFonts w:ascii="Arial" w:hAnsi="Arial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92052"/>
    <w:rPr>
      <w:rFonts w:ascii="Arial" w:eastAsia="Times New Roman" w:hAnsi="Arial" w:cs="Times New Roman"/>
      <w:i/>
      <w:iCs/>
      <w:smallCaps/>
      <w:spacing w:val="10"/>
      <w:sz w:val="28"/>
      <w:szCs w:val="28"/>
      <w:lang w:eastAsia="hu-HU"/>
    </w:rPr>
  </w:style>
  <w:style w:type="character" w:customStyle="1" w:styleId="Sznesrcs1jellsznChar">
    <w:name w:val="Színes rács – 1. jelölőszín Char"/>
    <w:link w:val="Sznesrcs1jellszn"/>
    <w:uiPriority w:val="29"/>
    <w:rsid w:val="00F92052"/>
    <w:rPr>
      <w:rFonts w:ascii="Arial" w:eastAsia="Times New Roman" w:hAnsi="Arial" w:cs="Times New Roman"/>
      <w:i/>
      <w:iCs/>
      <w:sz w:val="20"/>
      <w:szCs w:val="20"/>
      <w:lang w:eastAsia="hu-HU"/>
    </w:rPr>
  </w:style>
  <w:style w:type="character" w:customStyle="1" w:styleId="Vilgosrnykols2jellsznChar">
    <w:name w:val="Világos árnyékolás – 2. jelölőszín Char"/>
    <w:link w:val="Vilgosrnykols2jellszn"/>
    <w:uiPriority w:val="30"/>
    <w:rsid w:val="00F92052"/>
    <w:rPr>
      <w:rFonts w:ascii="Arial" w:eastAsia="Times New Roman" w:hAnsi="Arial" w:cs="Times New Roman"/>
      <w:i/>
      <w:iCs/>
      <w:sz w:val="20"/>
      <w:szCs w:val="20"/>
      <w:lang w:eastAsia="hu-HU"/>
    </w:rPr>
  </w:style>
  <w:style w:type="paragraph" w:customStyle="1" w:styleId="HeaderFooter">
    <w:name w:val="Header &amp; Footer"/>
    <w:rsid w:val="00F92052"/>
    <w:pPr>
      <w:tabs>
        <w:tab w:val="right" w:pos="9020"/>
      </w:tabs>
      <w:spacing w:after="200" w:line="276" w:lineRule="auto"/>
      <w:jc w:val="left"/>
    </w:pPr>
    <w:rPr>
      <w:rFonts w:ascii="Helvetica" w:eastAsia="Times New Roman" w:hAnsi="Arial Unicode MS" w:cs="Arial Unicode MS"/>
      <w:color w:val="000000"/>
      <w:sz w:val="24"/>
      <w:szCs w:val="24"/>
      <w:lang w:eastAsia="hu-HU"/>
    </w:rPr>
  </w:style>
  <w:style w:type="paragraph" w:customStyle="1" w:styleId="BodyA">
    <w:name w:val="Body A"/>
    <w:rsid w:val="00F92052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TableStyle1">
    <w:name w:val="Table Style 1"/>
    <w:rsid w:val="00F92052"/>
    <w:pPr>
      <w:spacing w:after="200" w:line="276" w:lineRule="auto"/>
      <w:jc w:val="left"/>
    </w:pPr>
    <w:rPr>
      <w:rFonts w:ascii="Helvetica" w:eastAsia="Times New Roman" w:hAnsi="Arial Unicode MS" w:cs="Arial Unicode MS"/>
      <w:b/>
      <w:bCs/>
      <w:color w:val="000000"/>
      <w:u w:color="000000"/>
      <w:lang w:eastAsia="hu-HU"/>
    </w:rPr>
  </w:style>
  <w:style w:type="paragraph" w:customStyle="1" w:styleId="TableStyle2">
    <w:name w:val="Table Style 2"/>
    <w:rsid w:val="00F92052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Body">
    <w:name w:val="Body"/>
    <w:rsid w:val="00F92052"/>
    <w:pPr>
      <w:spacing w:after="200" w:line="276" w:lineRule="auto"/>
      <w:jc w:val="left"/>
    </w:pPr>
    <w:rPr>
      <w:rFonts w:ascii="Arial" w:eastAsia="Times New Roman" w:hAnsi="Arial Unicode MS" w:cs="Arial Unicode MS"/>
      <w:color w:val="000000"/>
      <w:sz w:val="24"/>
      <w:szCs w:val="24"/>
      <w:u w:color="000000"/>
      <w:lang w:val="en-US" w:eastAsia="hu-HU"/>
    </w:rPr>
  </w:style>
  <w:style w:type="table" w:customStyle="1" w:styleId="Rcsostblzat11">
    <w:name w:val="Rácsos táblázat11"/>
    <w:basedOn w:val="Normltblzat"/>
    <w:next w:val="Rcsostblzat"/>
    <w:rsid w:val="00F92052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F92052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">
    <w:name w:val="Imported Style 1"/>
    <w:rsid w:val="00F92052"/>
  </w:style>
  <w:style w:type="numbering" w:customStyle="1" w:styleId="ImportedStyle2">
    <w:name w:val="Imported Style 2"/>
    <w:rsid w:val="00F92052"/>
  </w:style>
  <w:style w:type="numbering" w:customStyle="1" w:styleId="ImportedStyle4">
    <w:name w:val="Imported Style 4"/>
    <w:rsid w:val="00F92052"/>
  </w:style>
  <w:style w:type="numbering" w:customStyle="1" w:styleId="ImportedStyle6">
    <w:name w:val="Imported Style 6"/>
    <w:rsid w:val="00F92052"/>
  </w:style>
  <w:style w:type="numbering" w:customStyle="1" w:styleId="ImportedStyle7">
    <w:name w:val="Imported Style 7"/>
    <w:rsid w:val="00F92052"/>
  </w:style>
  <w:style w:type="numbering" w:customStyle="1" w:styleId="ImportedStyle8">
    <w:name w:val="Imported Style 8"/>
    <w:rsid w:val="00F92052"/>
  </w:style>
  <w:style w:type="numbering" w:customStyle="1" w:styleId="ImportedStyle9">
    <w:name w:val="Imported Style 9"/>
    <w:rsid w:val="00F92052"/>
  </w:style>
  <w:style w:type="numbering" w:customStyle="1" w:styleId="ImportedStyle10">
    <w:name w:val="Imported Style 10"/>
    <w:rsid w:val="00F92052"/>
  </w:style>
  <w:style w:type="numbering" w:customStyle="1" w:styleId="ImportedStyle11">
    <w:name w:val="Imported Style 11"/>
    <w:rsid w:val="00F92052"/>
  </w:style>
  <w:style w:type="numbering" w:customStyle="1" w:styleId="ImportedStyle12">
    <w:name w:val="Imported Style 12"/>
    <w:rsid w:val="00F92052"/>
  </w:style>
  <w:style w:type="numbering" w:customStyle="1" w:styleId="ImportedStyle13">
    <w:name w:val="Imported Style 13"/>
    <w:rsid w:val="00F92052"/>
  </w:style>
  <w:style w:type="numbering" w:customStyle="1" w:styleId="ImportedStyle18">
    <w:name w:val="Imported Style 18"/>
    <w:rsid w:val="00F92052"/>
  </w:style>
  <w:style w:type="numbering" w:customStyle="1" w:styleId="ImportedStyle20">
    <w:name w:val="Imported Style 20"/>
    <w:rsid w:val="00F92052"/>
  </w:style>
  <w:style w:type="numbering" w:customStyle="1" w:styleId="ImportedStyle21">
    <w:name w:val="Imported Style 21"/>
    <w:rsid w:val="00F92052"/>
  </w:style>
  <w:style w:type="numbering" w:customStyle="1" w:styleId="ImportedStyle22">
    <w:name w:val="Imported Style 22"/>
    <w:rsid w:val="00F92052"/>
  </w:style>
  <w:style w:type="numbering" w:customStyle="1" w:styleId="ImportedStyle32">
    <w:name w:val="Imported Style 32"/>
    <w:rsid w:val="00F92052"/>
  </w:style>
  <w:style w:type="numbering" w:customStyle="1" w:styleId="ImportedStyle33">
    <w:name w:val="Imported Style 33"/>
    <w:rsid w:val="00F92052"/>
  </w:style>
  <w:style w:type="numbering" w:customStyle="1" w:styleId="ImportedStyle34">
    <w:name w:val="Imported Style 34"/>
    <w:rsid w:val="00F92052"/>
  </w:style>
  <w:style w:type="numbering" w:customStyle="1" w:styleId="ImportedStyle40">
    <w:name w:val="Imported Style 40"/>
    <w:rsid w:val="00F92052"/>
  </w:style>
  <w:style w:type="numbering" w:customStyle="1" w:styleId="List28">
    <w:name w:val="List 28"/>
    <w:rsid w:val="00F92052"/>
  </w:style>
  <w:style w:type="numbering" w:customStyle="1" w:styleId="ImportedStyle16">
    <w:name w:val="Imported Style 16"/>
    <w:rsid w:val="00F92052"/>
  </w:style>
  <w:style w:type="numbering" w:customStyle="1" w:styleId="List14">
    <w:name w:val="List 14"/>
    <w:rsid w:val="00F92052"/>
  </w:style>
  <w:style w:type="numbering" w:customStyle="1" w:styleId="ImportedStyle26">
    <w:name w:val="Imported Style 26"/>
    <w:rsid w:val="00F92052"/>
  </w:style>
  <w:style w:type="numbering" w:customStyle="1" w:styleId="List26">
    <w:name w:val="List 26"/>
    <w:rsid w:val="00F92052"/>
  </w:style>
  <w:style w:type="numbering" w:customStyle="1" w:styleId="List20">
    <w:name w:val="List 20"/>
    <w:rsid w:val="00F92052"/>
  </w:style>
  <w:style w:type="numbering" w:customStyle="1" w:styleId="Lista21">
    <w:name w:val="Lista 21"/>
    <w:rsid w:val="00F92052"/>
  </w:style>
  <w:style w:type="numbering" w:customStyle="1" w:styleId="List25">
    <w:name w:val="List 25"/>
    <w:rsid w:val="00F92052"/>
  </w:style>
  <w:style w:type="numbering" w:customStyle="1" w:styleId="List33">
    <w:name w:val="List 33"/>
    <w:rsid w:val="00F92052"/>
  </w:style>
  <w:style w:type="numbering" w:customStyle="1" w:styleId="List30">
    <w:name w:val="List 30"/>
    <w:rsid w:val="00F92052"/>
  </w:style>
  <w:style w:type="numbering" w:customStyle="1" w:styleId="List23">
    <w:name w:val="List 23"/>
    <w:rsid w:val="00F92052"/>
  </w:style>
  <w:style w:type="numbering" w:customStyle="1" w:styleId="List11">
    <w:name w:val="List 11"/>
    <w:rsid w:val="00F92052"/>
  </w:style>
  <w:style w:type="numbering" w:customStyle="1" w:styleId="ImportedStyle35">
    <w:name w:val="Imported Style 35"/>
    <w:rsid w:val="00F92052"/>
  </w:style>
  <w:style w:type="numbering" w:customStyle="1" w:styleId="List32">
    <w:name w:val="List 32"/>
    <w:rsid w:val="00F92052"/>
    <w:pPr>
      <w:numPr>
        <w:numId w:val="56"/>
      </w:numPr>
    </w:pPr>
  </w:style>
  <w:style w:type="numbering" w:customStyle="1" w:styleId="List34">
    <w:name w:val="List 34"/>
    <w:rsid w:val="00F92052"/>
    <w:pPr>
      <w:numPr>
        <w:numId w:val="57"/>
      </w:numPr>
    </w:pPr>
  </w:style>
  <w:style w:type="numbering" w:customStyle="1" w:styleId="List9">
    <w:name w:val="List 9"/>
    <w:rsid w:val="00F92052"/>
    <w:pPr>
      <w:numPr>
        <w:numId w:val="58"/>
      </w:numPr>
    </w:pPr>
  </w:style>
  <w:style w:type="numbering" w:customStyle="1" w:styleId="ImportedStyle31">
    <w:name w:val="Imported Style 31"/>
    <w:rsid w:val="00F92052"/>
    <w:pPr>
      <w:numPr>
        <w:numId w:val="59"/>
      </w:numPr>
    </w:pPr>
  </w:style>
  <w:style w:type="numbering" w:customStyle="1" w:styleId="List0">
    <w:name w:val="List 0"/>
    <w:rsid w:val="00F92052"/>
    <w:pPr>
      <w:numPr>
        <w:numId w:val="60"/>
      </w:numPr>
    </w:pPr>
  </w:style>
  <w:style w:type="numbering" w:customStyle="1" w:styleId="ImportedStyle30">
    <w:name w:val="Imported Style 30"/>
    <w:rsid w:val="00F92052"/>
    <w:pPr>
      <w:numPr>
        <w:numId w:val="61"/>
      </w:numPr>
    </w:pPr>
  </w:style>
  <w:style w:type="numbering" w:customStyle="1" w:styleId="List27">
    <w:name w:val="List 27"/>
    <w:rsid w:val="00F92052"/>
    <w:pPr>
      <w:numPr>
        <w:numId w:val="62"/>
      </w:numPr>
    </w:pPr>
  </w:style>
  <w:style w:type="numbering" w:customStyle="1" w:styleId="ImportedStyle39">
    <w:name w:val="Imported Style 39"/>
    <w:rsid w:val="00F92052"/>
    <w:pPr>
      <w:numPr>
        <w:numId w:val="63"/>
      </w:numPr>
    </w:pPr>
  </w:style>
  <w:style w:type="numbering" w:customStyle="1" w:styleId="List7">
    <w:name w:val="List 7"/>
    <w:rsid w:val="00F92052"/>
    <w:pPr>
      <w:numPr>
        <w:numId w:val="64"/>
      </w:numPr>
    </w:pPr>
  </w:style>
  <w:style w:type="numbering" w:customStyle="1" w:styleId="List21">
    <w:name w:val="List 21"/>
    <w:rsid w:val="00F92052"/>
    <w:pPr>
      <w:numPr>
        <w:numId w:val="65"/>
      </w:numPr>
    </w:pPr>
  </w:style>
  <w:style w:type="numbering" w:customStyle="1" w:styleId="ImportedStyle25">
    <w:name w:val="Imported Style 25"/>
    <w:rsid w:val="00F92052"/>
    <w:pPr>
      <w:numPr>
        <w:numId w:val="66"/>
      </w:numPr>
    </w:pPr>
  </w:style>
  <w:style w:type="numbering" w:customStyle="1" w:styleId="ImportedStyle3">
    <w:name w:val="Imported Style 3"/>
    <w:rsid w:val="00F92052"/>
    <w:pPr>
      <w:numPr>
        <w:numId w:val="67"/>
      </w:numPr>
    </w:pPr>
  </w:style>
  <w:style w:type="numbering" w:customStyle="1" w:styleId="List24">
    <w:name w:val="List 24"/>
    <w:rsid w:val="00F92052"/>
    <w:pPr>
      <w:numPr>
        <w:numId w:val="68"/>
      </w:numPr>
    </w:pPr>
  </w:style>
  <w:style w:type="numbering" w:customStyle="1" w:styleId="Lista51">
    <w:name w:val="Lista 51"/>
    <w:rsid w:val="00F92052"/>
    <w:pPr>
      <w:numPr>
        <w:numId w:val="69"/>
      </w:numPr>
    </w:pPr>
  </w:style>
  <w:style w:type="numbering" w:customStyle="1" w:styleId="List29">
    <w:name w:val="List 29"/>
    <w:rsid w:val="00F92052"/>
    <w:pPr>
      <w:numPr>
        <w:numId w:val="70"/>
      </w:numPr>
    </w:pPr>
  </w:style>
  <w:style w:type="numbering" w:customStyle="1" w:styleId="List10">
    <w:name w:val="List 10"/>
    <w:rsid w:val="00F92052"/>
    <w:pPr>
      <w:numPr>
        <w:numId w:val="71"/>
      </w:numPr>
    </w:pPr>
  </w:style>
  <w:style w:type="numbering" w:customStyle="1" w:styleId="List6">
    <w:name w:val="List 6"/>
    <w:rsid w:val="00F92052"/>
    <w:pPr>
      <w:numPr>
        <w:numId w:val="72"/>
      </w:numPr>
    </w:pPr>
  </w:style>
  <w:style w:type="numbering" w:customStyle="1" w:styleId="ImportedStyle36">
    <w:name w:val="Imported Style 36"/>
    <w:rsid w:val="00F92052"/>
    <w:pPr>
      <w:numPr>
        <w:numId w:val="73"/>
      </w:numPr>
    </w:pPr>
  </w:style>
  <w:style w:type="numbering" w:customStyle="1" w:styleId="ImportedStyle24">
    <w:name w:val="Imported Style 24"/>
    <w:rsid w:val="00F92052"/>
    <w:pPr>
      <w:numPr>
        <w:numId w:val="74"/>
      </w:numPr>
    </w:pPr>
  </w:style>
  <w:style w:type="numbering" w:customStyle="1" w:styleId="ImportedStyle27">
    <w:name w:val="Imported Style 27"/>
    <w:rsid w:val="00F92052"/>
    <w:pPr>
      <w:numPr>
        <w:numId w:val="75"/>
      </w:numPr>
    </w:pPr>
  </w:style>
  <w:style w:type="numbering" w:customStyle="1" w:styleId="List18">
    <w:name w:val="List 18"/>
    <w:rsid w:val="00F92052"/>
    <w:pPr>
      <w:numPr>
        <w:numId w:val="76"/>
      </w:numPr>
    </w:pPr>
  </w:style>
  <w:style w:type="numbering" w:customStyle="1" w:styleId="List19">
    <w:name w:val="List 19"/>
    <w:rsid w:val="00F92052"/>
    <w:pPr>
      <w:numPr>
        <w:numId w:val="77"/>
      </w:numPr>
    </w:pPr>
  </w:style>
  <w:style w:type="numbering" w:customStyle="1" w:styleId="ImportedStyle5">
    <w:name w:val="Imported Style 5"/>
    <w:rsid w:val="00F92052"/>
    <w:pPr>
      <w:numPr>
        <w:numId w:val="78"/>
      </w:numPr>
    </w:pPr>
  </w:style>
  <w:style w:type="numbering" w:customStyle="1" w:styleId="Lista31">
    <w:name w:val="Lista 31"/>
    <w:rsid w:val="00F92052"/>
    <w:pPr>
      <w:numPr>
        <w:numId w:val="79"/>
      </w:numPr>
    </w:pPr>
  </w:style>
  <w:style w:type="numbering" w:customStyle="1" w:styleId="ImportedStyle23">
    <w:name w:val="Imported Style 23"/>
    <w:rsid w:val="00F92052"/>
    <w:pPr>
      <w:numPr>
        <w:numId w:val="80"/>
      </w:numPr>
    </w:pPr>
  </w:style>
  <w:style w:type="numbering" w:customStyle="1" w:styleId="ImportedStyle17">
    <w:name w:val="Imported Style 17"/>
    <w:rsid w:val="00F92052"/>
    <w:pPr>
      <w:numPr>
        <w:numId w:val="81"/>
      </w:numPr>
    </w:pPr>
  </w:style>
  <w:style w:type="numbering" w:customStyle="1" w:styleId="List1">
    <w:name w:val="List 1"/>
    <w:rsid w:val="00F92052"/>
    <w:pPr>
      <w:numPr>
        <w:numId w:val="82"/>
      </w:numPr>
    </w:pPr>
  </w:style>
  <w:style w:type="numbering" w:customStyle="1" w:styleId="ImportedStyle38">
    <w:name w:val="Imported Style 38"/>
    <w:rsid w:val="00F92052"/>
    <w:pPr>
      <w:numPr>
        <w:numId w:val="83"/>
      </w:numPr>
    </w:pPr>
  </w:style>
  <w:style w:type="numbering" w:customStyle="1" w:styleId="ImportedStyle37">
    <w:name w:val="Imported Style 37"/>
    <w:rsid w:val="00F92052"/>
    <w:pPr>
      <w:numPr>
        <w:numId w:val="84"/>
      </w:numPr>
    </w:pPr>
  </w:style>
  <w:style w:type="numbering" w:customStyle="1" w:styleId="Lista41">
    <w:name w:val="Lista 41"/>
    <w:rsid w:val="00F92052"/>
    <w:pPr>
      <w:numPr>
        <w:numId w:val="85"/>
      </w:numPr>
    </w:pPr>
  </w:style>
  <w:style w:type="numbering" w:customStyle="1" w:styleId="List8">
    <w:name w:val="List 8"/>
    <w:rsid w:val="00F92052"/>
    <w:pPr>
      <w:numPr>
        <w:numId w:val="86"/>
      </w:numPr>
    </w:pPr>
  </w:style>
  <w:style w:type="numbering" w:customStyle="1" w:styleId="ImportedStyle14">
    <w:name w:val="Imported Style 14"/>
    <w:rsid w:val="00F92052"/>
    <w:pPr>
      <w:numPr>
        <w:numId w:val="87"/>
      </w:numPr>
    </w:pPr>
  </w:style>
  <w:style w:type="numbering" w:customStyle="1" w:styleId="ImportedStyle15">
    <w:name w:val="Imported Style 15"/>
    <w:rsid w:val="00F92052"/>
    <w:pPr>
      <w:numPr>
        <w:numId w:val="88"/>
      </w:numPr>
    </w:pPr>
  </w:style>
  <w:style w:type="numbering" w:customStyle="1" w:styleId="List13">
    <w:name w:val="List 13"/>
    <w:rsid w:val="00F92052"/>
    <w:pPr>
      <w:numPr>
        <w:numId w:val="89"/>
      </w:numPr>
    </w:pPr>
  </w:style>
  <w:style w:type="numbering" w:customStyle="1" w:styleId="List16">
    <w:name w:val="List 16"/>
    <w:rsid w:val="00F92052"/>
    <w:pPr>
      <w:numPr>
        <w:numId w:val="90"/>
      </w:numPr>
    </w:pPr>
  </w:style>
  <w:style w:type="numbering" w:customStyle="1" w:styleId="List22">
    <w:name w:val="List 22"/>
    <w:rsid w:val="00F92052"/>
    <w:pPr>
      <w:numPr>
        <w:numId w:val="91"/>
      </w:numPr>
    </w:pPr>
  </w:style>
  <w:style w:type="numbering" w:customStyle="1" w:styleId="List31">
    <w:name w:val="List 31"/>
    <w:rsid w:val="00F92052"/>
    <w:pPr>
      <w:numPr>
        <w:numId w:val="92"/>
      </w:numPr>
    </w:pPr>
  </w:style>
  <w:style w:type="numbering" w:customStyle="1" w:styleId="List17">
    <w:name w:val="List 17"/>
    <w:rsid w:val="00F92052"/>
    <w:pPr>
      <w:numPr>
        <w:numId w:val="93"/>
      </w:numPr>
    </w:pPr>
  </w:style>
  <w:style w:type="numbering" w:customStyle="1" w:styleId="ImportedStyle28">
    <w:name w:val="Imported Style 28"/>
    <w:rsid w:val="00F92052"/>
    <w:pPr>
      <w:numPr>
        <w:numId w:val="94"/>
      </w:numPr>
    </w:pPr>
  </w:style>
  <w:style w:type="numbering" w:customStyle="1" w:styleId="List15">
    <w:name w:val="List 15"/>
    <w:rsid w:val="00F92052"/>
    <w:pPr>
      <w:numPr>
        <w:numId w:val="95"/>
      </w:numPr>
    </w:pPr>
  </w:style>
  <w:style w:type="numbering" w:customStyle="1" w:styleId="List12">
    <w:name w:val="List 12"/>
    <w:rsid w:val="00F92052"/>
    <w:pPr>
      <w:numPr>
        <w:numId w:val="96"/>
      </w:numPr>
    </w:pPr>
  </w:style>
  <w:style w:type="numbering" w:customStyle="1" w:styleId="ImportedStyle19">
    <w:name w:val="Imported Style 19"/>
    <w:rsid w:val="00F92052"/>
    <w:pPr>
      <w:numPr>
        <w:numId w:val="97"/>
      </w:numPr>
    </w:pPr>
  </w:style>
  <w:style w:type="numbering" w:customStyle="1" w:styleId="ImportedStyle29">
    <w:name w:val="Imported Style 29"/>
    <w:rsid w:val="00F92052"/>
    <w:pPr>
      <w:numPr>
        <w:numId w:val="98"/>
      </w:numPr>
    </w:pPr>
  </w:style>
  <w:style w:type="numbering" w:customStyle="1" w:styleId="Nemlista3">
    <w:name w:val="Nem lista3"/>
    <w:next w:val="Nemlista"/>
    <w:uiPriority w:val="99"/>
    <w:semiHidden/>
    <w:unhideWhenUsed/>
    <w:rsid w:val="00F92052"/>
  </w:style>
  <w:style w:type="numbering" w:customStyle="1" w:styleId="ImportedStyle161">
    <w:name w:val="Imported Style 161"/>
    <w:rsid w:val="00F92052"/>
    <w:pPr>
      <w:numPr>
        <w:numId w:val="16"/>
      </w:numPr>
    </w:pPr>
  </w:style>
  <w:style w:type="numbering" w:customStyle="1" w:styleId="ImportedStyle261">
    <w:name w:val="Imported Style 261"/>
    <w:rsid w:val="00F92052"/>
  </w:style>
  <w:style w:type="numbering" w:customStyle="1" w:styleId="ImportedStyle91">
    <w:name w:val="Imported Style 91"/>
    <w:rsid w:val="00F92052"/>
    <w:pPr>
      <w:numPr>
        <w:numId w:val="11"/>
      </w:numPr>
    </w:pPr>
  </w:style>
  <w:style w:type="numbering" w:customStyle="1" w:styleId="ImportedStyle121">
    <w:name w:val="Imported Style 121"/>
    <w:rsid w:val="00F92052"/>
    <w:pPr>
      <w:numPr>
        <w:numId w:val="102"/>
      </w:numPr>
    </w:pPr>
  </w:style>
  <w:style w:type="numbering" w:customStyle="1" w:styleId="ImportedStyle181">
    <w:name w:val="Imported Style 181"/>
    <w:rsid w:val="00F92052"/>
    <w:pPr>
      <w:numPr>
        <w:numId w:val="18"/>
      </w:numPr>
    </w:pPr>
  </w:style>
  <w:style w:type="numbering" w:customStyle="1" w:styleId="ImportedStyle341">
    <w:name w:val="Imported Style 341"/>
    <w:rsid w:val="00F92052"/>
  </w:style>
  <w:style w:type="numbering" w:customStyle="1" w:styleId="ImportedStyle351">
    <w:name w:val="Imported Style 351"/>
    <w:rsid w:val="00F92052"/>
  </w:style>
  <w:style w:type="numbering" w:customStyle="1" w:styleId="ImportedStyle331">
    <w:name w:val="Imported Style 331"/>
    <w:rsid w:val="00F92052"/>
    <w:pPr>
      <w:numPr>
        <w:numId w:val="26"/>
      </w:numPr>
    </w:pPr>
  </w:style>
  <w:style w:type="numbering" w:customStyle="1" w:styleId="ImportedStyle311">
    <w:name w:val="Imported Style 311"/>
    <w:rsid w:val="00F92052"/>
  </w:style>
  <w:style w:type="numbering" w:customStyle="1" w:styleId="ImportedStyle301">
    <w:name w:val="Imported Style 301"/>
    <w:rsid w:val="00F92052"/>
  </w:style>
  <w:style w:type="numbering" w:customStyle="1" w:styleId="ImportedStyle391">
    <w:name w:val="Imported Style 391"/>
    <w:rsid w:val="00F92052"/>
  </w:style>
  <w:style w:type="numbering" w:customStyle="1" w:styleId="ImportedStyle251">
    <w:name w:val="Imported Style 251"/>
    <w:rsid w:val="00F92052"/>
    <w:pPr>
      <w:numPr>
        <w:numId w:val="22"/>
      </w:numPr>
    </w:pPr>
  </w:style>
  <w:style w:type="numbering" w:customStyle="1" w:styleId="ImportedStyle310">
    <w:name w:val="Imported Style 310"/>
    <w:rsid w:val="00F92052"/>
    <w:pPr>
      <w:numPr>
        <w:numId w:val="5"/>
      </w:numPr>
    </w:pPr>
  </w:style>
  <w:style w:type="numbering" w:customStyle="1" w:styleId="ImportedStyle361">
    <w:name w:val="Imported Style 361"/>
    <w:rsid w:val="00F92052"/>
    <w:pPr>
      <w:numPr>
        <w:numId w:val="27"/>
      </w:numPr>
    </w:pPr>
  </w:style>
  <w:style w:type="numbering" w:customStyle="1" w:styleId="ImportedStyle241">
    <w:name w:val="Imported Style 241"/>
    <w:rsid w:val="00F92052"/>
  </w:style>
  <w:style w:type="numbering" w:customStyle="1" w:styleId="ImportedStyle41">
    <w:name w:val="Imported Style 41"/>
    <w:rsid w:val="00F92052"/>
    <w:pPr>
      <w:numPr>
        <w:numId w:val="6"/>
      </w:numPr>
    </w:pPr>
  </w:style>
  <w:style w:type="numbering" w:customStyle="1" w:styleId="ImportedStyle271">
    <w:name w:val="Imported Style 271"/>
    <w:rsid w:val="00F92052"/>
  </w:style>
  <w:style w:type="numbering" w:customStyle="1" w:styleId="ImportedStyle71">
    <w:name w:val="Imported Style 71"/>
    <w:rsid w:val="00F92052"/>
    <w:pPr>
      <w:numPr>
        <w:numId w:val="9"/>
      </w:numPr>
    </w:pPr>
  </w:style>
  <w:style w:type="numbering" w:customStyle="1" w:styleId="ImportedStyle211">
    <w:name w:val="Imported Style 211"/>
    <w:rsid w:val="00F92052"/>
    <w:pPr>
      <w:numPr>
        <w:numId w:val="19"/>
      </w:numPr>
    </w:pPr>
  </w:style>
  <w:style w:type="numbering" w:customStyle="1" w:styleId="ImportedStyle51">
    <w:name w:val="Imported Style 51"/>
    <w:rsid w:val="00F92052"/>
    <w:pPr>
      <w:numPr>
        <w:numId w:val="7"/>
      </w:numPr>
    </w:pPr>
  </w:style>
  <w:style w:type="numbering" w:customStyle="1" w:styleId="ImportedStyle61">
    <w:name w:val="Imported Style 61"/>
    <w:rsid w:val="00F92052"/>
    <w:pPr>
      <w:numPr>
        <w:numId w:val="8"/>
      </w:numPr>
    </w:pPr>
  </w:style>
  <w:style w:type="numbering" w:customStyle="1" w:styleId="ImportedStyle210">
    <w:name w:val="Imported Style 210"/>
    <w:rsid w:val="00F92052"/>
    <w:pPr>
      <w:numPr>
        <w:numId w:val="4"/>
      </w:numPr>
    </w:pPr>
  </w:style>
  <w:style w:type="numbering" w:customStyle="1" w:styleId="ImportedStyle231">
    <w:name w:val="Imported Style 231"/>
    <w:rsid w:val="00F92052"/>
    <w:pPr>
      <w:numPr>
        <w:numId w:val="21"/>
      </w:numPr>
    </w:pPr>
  </w:style>
  <w:style w:type="numbering" w:customStyle="1" w:styleId="ImportedStyle171">
    <w:name w:val="Imported Style 171"/>
    <w:rsid w:val="00F92052"/>
    <w:pPr>
      <w:numPr>
        <w:numId w:val="17"/>
      </w:numPr>
    </w:pPr>
  </w:style>
  <w:style w:type="numbering" w:customStyle="1" w:styleId="ImportedStyle201">
    <w:name w:val="Imported Style 201"/>
    <w:rsid w:val="00F92052"/>
    <w:pPr>
      <w:numPr>
        <w:numId w:val="101"/>
      </w:numPr>
    </w:pPr>
  </w:style>
  <w:style w:type="numbering" w:customStyle="1" w:styleId="ImportedStyle381">
    <w:name w:val="Imported Style 381"/>
    <w:rsid w:val="00F92052"/>
  </w:style>
  <w:style w:type="numbering" w:customStyle="1" w:styleId="ImportedStyle371">
    <w:name w:val="Imported Style 371"/>
    <w:rsid w:val="00F92052"/>
    <w:pPr>
      <w:numPr>
        <w:numId w:val="28"/>
      </w:numPr>
    </w:pPr>
  </w:style>
  <w:style w:type="numbering" w:customStyle="1" w:styleId="ImportedStyle110">
    <w:name w:val="Imported Style 110"/>
    <w:rsid w:val="00F92052"/>
    <w:pPr>
      <w:numPr>
        <w:numId w:val="3"/>
      </w:numPr>
    </w:pPr>
  </w:style>
  <w:style w:type="numbering" w:customStyle="1" w:styleId="ImportedStyle131">
    <w:name w:val="Imported Style 131"/>
    <w:rsid w:val="00F92052"/>
    <w:pPr>
      <w:numPr>
        <w:numId w:val="100"/>
      </w:numPr>
    </w:pPr>
  </w:style>
  <w:style w:type="numbering" w:customStyle="1" w:styleId="ImportedStyle321">
    <w:name w:val="Imported Style 321"/>
    <w:rsid w:val="00F92052"/>
    <w:pPr>
      <w:numPr>
        <w:numId w:val="25"/>
      </w:numPr>
    </w:pPr>
  </w:style>
  <w:style w:type="numbering" w:customStyle="1" w:styleId="ImportedStyle141">
    <w:name w:val="Imported Style 141"/>
    <w:rsid w:val="00F92052"/>
    <w:pPr>
      <w:numPr>
        <w:numId w:val="14"/>
      </w:numPr>
    </w:pPr>
  </w:style>
  <w:style w:type="numbering" w:customStyle="1" w:styleId="ImportedStyle151">
    <w:name w:val="Imported Style 151"/>
    <w:rsid w:val="00F92052"/>
    <w:pPr>
      <w:numPr>
        <w:numId w:val="15"/>
      </w:numPr>
    </w:pPr>
  </w:style>
  <w:style w:type="numbering" w:customStyle="1" w:styleId="ImportedStyle81">
    <w:name w:val="Imported Style 81"/>
    <w:rsid w:val="00F92052"/>
    <w:pPr>
      <w:numPr>
        <w:numId w:val="10"/>
      </w:numPr>
    </w:pPr>
  </w:style>
  <w:style w:type="numbering" w:customStyle="1" w:styleId="ImportedStyle281">
    <w:name w:val="Imported Style 281"/>
    <w:rsid w:val="00F92052"/>
    <w:pPr>
      <w:numPr>
        <w:numId w:val="23"/>
      </w:numPr>
    </w:pPr>
  </w:style>
  <w:style w:type="numbering" w:customStyle="1" w:styleId="ImportedStyle221">
    <w:name w:val="Imported Style 221"/>
    <w:rsid w:val="00F92052"/>
    <w:pPr>
      <w:numPr>
        <w:numId w:val="20"/>
      </w:numPr>
    </w:pPr>
  </w:style>
  <w:style w:type="numbering" w:customStyle="1" w:styleId="ImportedStyle111">
    <w:name w:val="Imported Style 111"/>
    <w:rsid w:val="00F92052"/>
    <w:pPr>
      <w:numPr>
        <w:numId w:val="13"/>
      </w:numPr>
    </w:pPr>
  </w:style>
  <w:style w:type="numbering" w:customStyle="1" w:styleId="ImportedStyle101">
    <w:name w:val="Imported Style 101"/>
    <w:rsid w:val="00F92052"/>
    <w:pPr>
      <w:numPr>
        <w:numId w:val="12"/>
      </w:numPr>
    </w:pPr>
  </w:style>
  <w:style w:type="numbering" w:customStyle="1" w:styleId="ImportedStyle401">
    <w:name w:val="Imported Style 401"/>
    <w:rsid w:val="00F92052"/>
    <w:pPr>
      <w:numPr>
        <w:numId w:val="29"/>
      </w:numPr>
    </w:pPr>
  </w:style>
  <w:style w:type="numbering" w:customStyle="1" w:styleId="ImportedStyle191">
    <w:name w:val="Imported Style 191"/>
    <w:rsid w:val="00F92052"/>
    <w:pPr>
      <w:numPr>
        <w:numId w:val="99"/>
      </w:numPr>
    </w:pPr>
  </w:style>
  <w:style w:type="numbering" w:customStyle="1" w:styleId="ImportedStyle291">
    <w:name w:val="Imported Style 291"/>
    <w:rsid w:val="00F92052"/>
    <w:pPr>
      <w:numPr>
        <w:numId w:val="24"/>
      </w:numPr>
    </w:pPr>
  </w:style>
  <w:style w:type="table" w:customStyle="1" w:styleId="Rcsostblzat2">
    <w:name w:val="Rácsos táblázat2"/>
    <w:basedOn w:val="Normltblzat"/>
    <w:next w:val="Rcsostblzat"/>
    <w:locked/>
    <w:rsid w:val="00F92052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91">
    <w:name w:val="List 91"/>
    <w:rsid w:val="00F92052"/>
    <w:pPr>
      <w:numPr>
        <w:numId w:val="30"/>
      </w:numPr>
    </w:pPr>
  </w:style>
  <w:style w:type="numbering" w:customStyle="1" w:styleId="List211">
    <w:name w:val="List 211"/>
    <w:rsid w:val="00F92052"/>
  </w:style>
  <w:style w:type="numbering" w:customStyle="1" w:styleId="List101">
    <w:name w:val="List 101"/>
    <w:rsid w:val="00F92052"/>
    <w:pPr>
      <w:numPr>
        <w:numId w:val="31"/>
      </w:numPr>
    </w:pPr>
  </w:style>
  <w:style w:type="table" w:customStyle="1" w:styleId="TableNormal11">
    <w:name w:val="Table Normal11"/>
    <w:rsid w:val="00F9205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">
    <w:name w:val="List 281"/>
    <w:rsid w:val="00F92052"/>
    <w:pPr>
      <w:numPr>
        <w:numId w:val="49"/>
      </w:numPr>
    </w:pPr>
  </w:style>
  <w:style w:type="numbering" w:customStyle="1" w:styleId="List141">
    <w:name w:val="List 141"/>
    <w:rsid w:val="00F92052"/>
  </w:style>
  <w:style w:type="numbering" w:customStyle="1" w:styleId="List261">
    <w:name w:val="List 261"/>
    <w:rsid w:val="00F92052"/>
    <w:pPr>
      <w:numPr>
        <w:numId w:val="47"/>
      </w:numPr>
    </w:pPr>
  </w:style>
  <w:style w:type="numbering" w:customStyle="1" w:styleId="List201">
    <w:name w:val="List 201"/>
    <w:rsid w:val="00F92052"/>
  </w:style>
  <w:style w:type="numbering" w:customStyle="1" w:styleId="Lista211">
    <w:name w:val="Lista 211"/>
    <w:rsid w:val="00F92052"/>
  </w:style>
  <w:style w:type="numbering" w:customStyle="1" w:styleId="List251">
    <w:name w:val="List 251"/>
    <w:rsid w:val="00F92052"/>
    <w:pPr>
      <w:numPr>
        <w:numId w:val="46"/>
      </w:numPr>
    </w:pPr>
  </w:style>
  <w:style w:type="numbering" w:customStyle="1" w:styleId="List331">
    <w:name w:val="List 331"/>
    <w:rsid w:val="00F92052"/>
    <w:pPr>
      <w:numPr>
        <w:numId w:val="54"/>
      </w:numPr>
    </w:pPr>
  </w:style>
  <w:style w:type="numbering" w:customStyle="1" w:styleId="List301">
    <w:name w:val="List 301"/>
    <w:rsid w:val="00F92052"/>
    <w:pPr>
      <w:numPr>
        <w:numId w:val="51"/>
      </w:numPr>
    </w:pPr>
  </w:style>
  <w:style w:type="numbering" w:customStyle="1" w:styleId="List231">
    <w:name w:val="List 231"/>
    <w:rsid w:val="00F92052"/>
    <w:pPr>
      <w:numPr>
        <w:numId w:val="44"/>
      </w:numPr>
    </w:pPr>
  </w:style>
  <w:style w:type="numbering" w:customStyle="1" w:styleId="List111">
    <w:name w:val="List 111"/>
    <w:rsid w:val="00F92052"/>
    <w:pPr>
      <w:numPr>
        <w:numId w:val="37"/>
      </w:numPr>
    </w:pPr>
  </w:style>
  <w:style w:type="numbering" w:customStyle="1" w:styleId="List321">
    <w:name w:val="List 321"/>
    <w:rsid w:val="00F92052"/>
    <w:pPr>
      <w:numPr>
        <w:numId w:val="53"/>
      </w:numPr>
    </w:pPr>
  </w:style>
  <w:style w:type="numbering" w:customStyle="1" w:styleId="List341">
    <w:name w:val="List 341"/>
    <w:rsid w:val="00F92052"/>
    <w:pPr>
      <w:numPr>
        <w:numId w:val="55"/>
      </w:numPr>
    </w:pPr>
  </w:style>
  <w:style w:type="numbering" w:customStyle="1" w:styleId="List01">
    <w:name w:val="List 01"/>
    <w:rsid w:val="00F92052"/>
    <w:pPr>
      <w:numPr>
        <w:numId w:val="32"/>
      </w:numPr>
    </w:pPr>
  </w:style>
  <w:style w:type="numbering" w:customStyle="1" w:styleId="List271">
    <w:name w:val="List 271"/>
    <w:rsid w:val="00F92052"/>
    <w:pPr>
      <w:numPr>
        <w:numId w:val="48"/>
      </w:numPr>
    </w:pPr>
  </w:style>
  <w:style w:type="numbering" w:customStyle="1" w:styleId="List71">
    <w:name w:val="List 71"/>
    <w:rsid w:val="00F92052"/>
  </w:style>
  <w:style w:type="numbering" w:customStyle="1" w:styleId="List241">
    <w:name w:val="List 241"/>
    <w:rsid w:val="00F92052"/>
    <w:pPr>
      <w:numPr>
        <w:numId w:val="45"/>
      </w:numPr>
    </w:pPr>
  </w:style>
  <w:style w:type="numbering" w:customStyle="1" w:styleId="Lista511">
    <w:name w:val="Lista 511"/>
    <w:rsid w:val="00F92052"/>
  </w:style>
  <w:style w:type="numbering" w:customStyle="1" w:styleId="List291">
    <w:name w:val="List 291"/>
    <w:rsid w:val="00F92052"/>
    <w:pPr>
      <w:numPr>
        <w:numId w:val="50"/>
      </w:numPr>
    </w:pPr>
  </w:style>
  <w:style w:type="numbering" w:customStyle="1" w:styleId="List61">
    <w:name w:val="List 61"/>
    <w:rsid w:val="00F92052"/>
    <w:pPr>
      <w:numPr>
        <w:numId w:val="35"/>
      </w:numPr>
    </w:pPr>
  </w:style>
  <w:style w:type="numbering" w:customStyle="1" w:styleId="List181">
    <w:name w:val="List 181"/>
    <w:rsid w:val="00F92052"/>
  </w:style>
  <w:style w:type="numbering" w:customStyle="1" w:styleId="List191">
    <w:name w:val="List 191"/>
    <w:rsid w:val="00F92052"/>
    <w:pPr>
      <w:numPr>
        <w:numId w:val="42"/>
      </w:numPr>
    </w:pPr>
  </w:style>
  <w:style w:type="numbering" w:customStyle="1" w:styleId="Lista311">
    <w:name w:val="Lista 311"/>
    <w:rsid w:val="00F92052"/>
  </w:style>
  <w:style w:type="numbering" w:customStyle="1" w:styleId="List110">
    <w:name w:val="List 110"/>
    <w:rsid w:val="00F92052"/>
    <w:pPr>
      <w:numPr>
        <w:numId w:val="33"/>
      </w:numPr>
    </w:pPr>
  </w:style>
  <w:style w:type="numbering" w:customStyle="1" w:styleId="Lista411">
    <w:name w:val="Lista 411"/>
    <w:rsid w:val="00F92052"/>
    <w:pPr>
      <w:numPr>
        <w:numId w:val="34"/>
      </w:numPr>
    </w:pPr>
  </w:style>
  <w:style w:type="numbering" w:customStyle="1" w:styleId="List81">
    <w:name w:val="List 81"/>
    <w:rsid w:val="00F92052"/>
    <w:pPr>
      <w:numPr>
        <w:numId w:val="36"/>
      </w:numPr>
    </w:pPr>
  </w:style>
  <w:style w:type="numbering" w:customStyle="1" w:styleId="List131">
    <w:name w:val="List 131"/>
    <w:rsid w:val="00F92052"/>
    <w:pPr>
      <w:numPr>
        <w:numId w:val="39"/>
      </w:numPr>
    </w:pPr>
  </w:style>
  <w:style w:type="numbering" w:customStyle="1" w:styleId="List161">
    <w:name w:val="List 161"/>
    <w:rsid w:val="00F92052"/>
  </w:style>
  <w:style w:type="numbering" w:customStyle="1" w:styleId="List221">
    <w:name w:val="List 221"/>
    <w:rsid w:val="00F92052"/>
    <w:pPr>
      <w:numPr>
        <w:numId w:val="43"/>
      </w:numPr>
    </w:pPr>
  </w:style>
  <w:style w:type="numbering" w:customStyle="1" w:styleId="List311">
    <w:name w:val="List 311"/>
    <w:rsid w:val="00F92052"/>
    <w:pPr>
      <w:numPr>
        <w:numId w:val="52"/>
      </w:numPr>
    </w:pPr>
  </w:style>
  <w:style w:type="numbering" w:customStyle="1" w:styleId="List171">
    <w:name w:val="List 171"/>
    <w:rsid w:val="00F92052"/>
    <w:pPr>
      <w:numPr>
        <w:numId w:val="41"/>
      </w:numPr>
    </w:pPr>
  </w:style>
  <w:style w:type="numbering" w:customStyle="1" w:styleId="List151">
    <w:name w:val="List 151"/>
    <w:rsid w:val="00F92052"/>
    <w:pPr>
      <w:numPr>
        <w:numId w:val="40"/>
      </w:numPr>
    </w:pPr>
  </w:style>
  <w:style w:type="numbering" w:customStyle="1" w:styleId="List121">
    <w:name w:val="List 121"/>
    <w:rsid w:val="00F92052"/>
    <w:pPr>
      <w:numPr>
        <w:numId w:val="38"/>
      </w:numPr>
    </w:pPr>
  </w:style>
  <w:style w:type="numbering" w:customStyle="1" w:styleId="ImportedStyle2011">
    <w:name w:val="Imported Style 2011"/>
    <w:rsid w:val="00F92052"/>
  </w:style>
  <w:style w:type="table" w:customStyle="1" w:styleId="Kzepesrcs21">
    <w:name w:val="Közepes rács 21"/>
    <w:basedOn w:val="Normltblzat"/>
    <w:link w:val="Kzepesrcs2Char"/>
    <w:uiPriority w:val="1"/>
    <w:semiHidden/>
    <w:unhideWhenUsed/>
    <w:rsid w:val="00F92052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znesrcs1jellszn">
    <w:name w:val="Colorful Grid Accent 1"/>
    <w:basedOn w:val="Normltblzat"/>
    <w:link w:val="Sznesrcs1jellsznChar"/>
    <w:uiPriority w:val="29"/>
    <w:unhideWhenUsed/>
    <w:rsid w:val="00F92052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Vilgosrnykols2jellszn">
    <w:name w:val="Light Shading Accent 2"/>
    <w:basedOn w:val="Normltblzat"/>
    <w:link w:val="Vilgosrnykols2jellsznChar"/>
    <w:uiPriority w:val="30"/>
    <w:unhideWhenUsed/>
    <w:rsid w:val="00F92052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paragraph" w:customStyle="1" w:styleId="Listaszerbekezds12">
    <w:name w:val="Listaszerű bekezdés12"/>
    <w:basedOn w:val="Norml"/>
    <w:rsid w:val="00562E7B"/>
    <w:pPr>
      <w:ind w:left="720"/>
      <w:contextualSpacing/>
    </w:pPr>
    <w:rPr>
      <w:rFonts w:eastAsia="Calibri"/>
    </w:rPr>
  </w:style>
  <w:style w:type="paragraph" w:customStyle="1" w:styleId="1">
    <w:name w:val="1"/>
    <w:uiPriority w:val="22"/>
    <w:qFormat/>
    <w:rsid w:val="00562E7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6793</Words>
  <Characters>46878</Characters>
  <Application>Microsoft Office Word</Application>
  <DocSecurity>0</DocSecurity>
  <Lines>390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Filusne</cp:lastModifiedBy>
  <cp:revision>4</cp:revision>
  <cp:lastPrinted>2018-05-28T14:30:00Z</cp:lastPrinted>
  <dcterms:created xsi:type="dcterms:W3CDTF">2018-06-25T10:58:00Z</dcterms:created>
  <dcterms:modified xsi:type="dcterms:W3CDTF">2018-07-04T12:12:00Z</dcterms:modified>
</cp:coreProperties>
</file>